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2B90" w14:textId="77777777" w:rsidR="004B10EF" w:rsidRPr="00E42105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</w:t>
      </w:r>
      <w:r w:rsidRPr="00E42105">
        <w:rPr>
          <w:rFonts w:ascii="Times New Roman" w:hAnsi="Times New Roman" w:cs="Times New Roman"/>
          <w:b/>
          <w:sz w:val="24"/>
          <w:szCs w:val="24"/>
          <w:lang w:eastAsia="hr-HR"/>
        </w:rPr>
        <w:object w:dxaOrig="790" w:dyaOrig="995" w14:anchorId="12FDB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.45pt;height:61.35pt" o:ole="" fillcolor="window">
            <v:imagedata r:id="rId8" o:title=""/>
          </v:shape>
          <o:OLEObject Type="Embed" ProgID="CorelDraw.Graphic.8" ShapeID="_x0000_i1026" DrawAspect="Content" ObjectID="_1801373770" r:id="rId9"/>
        </w:object>
      </w:r>
    </w:p>
    <w:p w14:paraId="55292A26" w14:textId="77777777" w:rsidR="004B10EF" w:rsidRPr="00E42105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</w:t>
      </w:r>
      <w:r w:rsidRPr="00E42105">
        <w:rPr>
          <w:rFonts w:ascii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2742D0F1" w14:textId="77777777" w:rsidR="004B10EF" w:rsidRPr="00E42105" w:rsidRDefault="004B10EF" w:rsidP="004B10E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</w:t>
      </w:r>
      <w:r w:rsidRPr="00E42105">
        <w:rPr>
          <w:rFonts w:ascii="Times New Roman" w:hAnsi="Times New Roman" w:cs="Times New Roman"/>
          <w:b/>
          <w:sz w:val="24"/>
          <w:szCs w:val="24"/>
          <w:lang w:eastAsia="hr-HR"/>
        </w:rPr>
        <w:t>ISTARSKA ŽUPANIJA</w:t>
      </w:r>
    </w:p>
    <w:p w14:paraId="49567EEC" w14:textId="77777777" w:rsidR="004B10EF" w:rsidRPr="00E42105" w:rsidRDefault="004B10EF" w:rsidP="004B10E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</w:t>
      </w:r>
      <w:r w:rsidRPr="00E4210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GRAD POREČ-PARENZO </w:t>
      </w:r>
    </w:p>
    <w:p w14:paraId="1650079E" w14:textId="77777777" w:rsidR="004B10EF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CITTÀ DI POREČ-PARENZO</w:t>
      </w:r>
    </w:p>
    <w:p w14:paraId="316099A4" w14:textId="68E38937" w:rsidR="004B10EF" w:rsidRDefault="004B10EF" w:rsidP="004B1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       Gradonačelnik</w:t>
      </w:r>
    </w:p>
    <w:p w14:paraId="61F302A4" w14:textId="17A151DC" w:rsidR="004B10EF" w:rsidRPr="00026DB5" w:rsidRDefault="004B10EF" w:rsidP="004B1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 w:rsidRPr="00026DB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KLASA:</w:t>
      </w:r>
      <w:r w:rsidR="00026DB5" w:rsidRPr="00026DB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024-01/25-01/76</w:t>
      </w:r>
    </w:p>
    <w:p w14:paraId="42B93428" w14:textId="4FB01B5F" w:rsidR="004B10EF" w:rsidRPr="00026DB5" w:rsidRDefault="004B10EF" w:rsidP="004B1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026DB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URBROJ:</w:t>
      </w:r>
      <w:r w:rsidR="00026DB5" w:rsidRPr="00026DB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2163-6-09/01-25-2</w:t>
      </w:r>
    </w:p>
    <w:p w14:paraId="5612AF8E" w14:textId="39DDCB2C" w:rsidR="004B10EF" w:rsidRPr="00026DB5" w:rsidRDefault="004B10EF" w:rsidP="004B1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026DB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Poreč-Parenzo, </w:t>
      </w:r>
      <w:r w:rsidR="00026DB5" w:rsidRPr="00026DB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18. veljače </w:t>
      </w:r>
      <w:r w:rsidRPr="00026DB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202</w:t>
      </w:r>
      <w:r w:rsidR="00237E61" w:rsidRPr="00026DB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026DB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14:paraId="25E5D04D" w14:textId="77777777" w:rsidR="004B10EF" w:rsidRDefault="004B10EF" w:rsidP="004B10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C74DB28" w14:textId="5D6EABA3" w:rsidR="004B10EF" w:rsidRPr="00DC7066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A36F87">
        <w:rPr>
          <w:rFonts w:ascii="Times New Roman" w:hAnsi="Times New Roman" w:cs="Times New Roman"/>
          <w:sz w:val="24"/>
          <w:szCs w:val="24"/>
          <w:lang w:eastAsia="hr-HR"/>
        </w:rPr>
        <w:t xml:space="preserve">25. stavka 8. i članka </w:t>
      </w:r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>49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36F87">
        <w:rPr>
          <w:rFonts w:ascii="Times New Roman" w:hAnsi="Times New Roman" w:cs="Times New Roman"/>
          <w:sz w:val="24"/>
          <w:szCs w:val="24"/>
          <w:lang w:eastAsia="hr-HR"/>
        </w:rPr>
        <w:t xml:space="preserve">stavka 4. 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Zakona o poljoprivrednom zemljištu (</w:t>
      </w:r>
      <w:r w:rsidR="00026DB5">
        <w:rPr>
          <w:rFonts w:ascii="Times New Roman" w:hAnsi="Times New Roman" w:cs="Times New Roman"/>
          <w:sz w:val="24"/>
          <w:szCs w:val="24"/>
          <w:lang w:eastAsia="hr-HR"/>
        </w:rPr>
        <w:t>,,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Narodne novine” broj 20/18,115/18, 98/19 i 57/22)</w:t>
      </w:r>
      <w:r w:rsidR="00A36F87">
        <w:rPr>
          <w:rFonts w:ascii="Times New Roman" w:hAnsi="Times New Roman" w:cs="Times New Roman"/>
          <w:sz w:val="24"/>
          <w:szCs w:val="24"/>
          <w:lang w:eastAsia="hr-HR"/>
        </w:rPr>
        <w:t xml:space="preserve"> i 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članka 53. Statuta Grada Poreča-Parenzo </w:t>
      </w:r>
      <w:r w:rsidR="00026DB5">
        <w:rPr>
          <w:rFonts w:ascii="Times New Roman" w:hAnsi="Times New Roman" w:cs="Times New Roman"/>
          <w:sz w:val="24"/>
          <w:szCs w:val="24"/>
          <w:lang w:eastAsia="hr-HR"/>
        </w:rPr>
        <w:t>(,,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Službeni glasnik Grada Poreč</w:t>
      </w:r>
      <w:r w:rsidR="00237E61">
        <w:rPr>
          <w:rFonts w:ascii="Times New Roman" w:hAnsi="Times New Roman" w:cs="Times New Roman"/>
          <w:sz w:val="24"/>
          <w:szCs w:val="24"/>
          <w:lang w:eastAsia="hr-HR"/>
        </w:rPr>
        <w:t xml:space="preserve">a-Parenzo”, broj 2/13, 10/18, 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2/21</w:t>
      </w:r>
      <w:r w:rsidR="00237E61">
        <w:rPr>
          <w:rFonts w:ascii="Times New Roman" w:hAnsi="Times New Roman" w:cs="Times New Roman"/>
          <w:sz w:val="24"/>
          <w:szCs w:val="24"/>
          <w:lang w:eastAsia="hr-HR"/>
        </w:rPr>
        <w:t xml:space="preserve"> i 12/24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), na prijedlog</w:t>
      </w:r>
      <w:r w:rsidRPr="00DC7066">
        <w:rPr>
          <w:rFonts w:ascii="Times New Roman" w:hAnsi="Times New Roman" w:cs="Times New Roman"/>
          <w:sz w:val="24"/>
          <w:szCs w:val="24"/>
        </w:rPr>
        <w:t xml:space="preserve"> 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Upravnog odjela za gospodarstvo i EU fondove (KLASA:</w:t>
      </w:r>
      <w:r w:rsidR="00026DB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26DB5" w:rsidRPr="00026DB5">
        <w:rPr>
          <w:rFonts w:ascii="Times New Roman" w:hAnsi="Times New Roman" w:cs="Times New Roman"/>
          <w:sz w:val="24"/>
          <w:szCs w:val="24"/>
        </w:rPr>
        <w:t>320-02/25-01/09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, URBROJ:</w:t>
      </w:r>
      <w:r w:rsidR="00026DB5" w:rsidRPr="00026DB5">
        <w:rPr>
          <w:rFonts w:ascii="Times New Roman" w:hAnsi="Times New Roman" w:cs="Times New Roman"/>
          <w:sz w:val="24"/>
          <w:szCs w:val="24"/>
        </w:rPr>
        <w:t>2163-6-19/01-25-1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, od</w:t>
      </w:r>
      <w:r w:rsidR="00A36F8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26DB5">
        <w:rPr>
          <w:rFonts w:ascii="Times New Roman" w:hAnsi="Times New Roman" w:cs="Times New Roman"/>
          <w:sz w:val="24"/>
          <w:szCs w:val="24"/>
          <w:lang w:eastAsia="hr-HR"/>
        </w:rPr>
        <w:t xml:space="preserve">17. siječnja 2025. </w:t>
      </w:r>
      <w:r w:rsidRPr="00DC7066">
        <w:rPr>
          <w:rFonts w:ascii="Times New Roman" w:hAnsi="Times New Roman" w:cs="Times New Roman"/>
          <w:sz w:val="24"/>
          <w:szCs w:val="24"/>
          <w:lang w:eastAsia="hr-HR"/>
        </w:rPr>
        <w:t>godine), Gradonačelnik Grada Poreča-Parenzo donio je sljedeći</w:t>
      </w:r>
    </w:p>
    <w:p w14:paraId="2A088EC9" w14:textId="77777777" w:rsidR="004B10EF" w:rsidRPr="00DC7066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55A753C" w14:textId="77777777" w:rsidR="004B10EF" w:rsidRPr="00DC7066" w:rsidRDefault="004B10EF" w:rsidP="004B1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C706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ZAKLJUČAK</w:t>
      </w:r>
    </w:p>
    <w:p w14:paraId="1A504BD3" w14:textId="77777777" w:rsidR="004B10EF" w:rsidRPr="00DC7066" w:rsidRDefault="004B10EF" w:rsidP="004B1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0E472FE5" w14:textId="747F0596" w:rsidR="00727C05" w:rsidRPr="00727C05" w:rsidRDefault="004B10EF" w:rsidP="00727C0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DC7066">
        <w:rPr>
          <w:rFonts w:ascii="Times New Roman" w:hAnsi="Times New Roman" w:cs="Times New Roman"/>
          <w:sz w:val="24"/>
          <w:szCs w:val="24"/>
          <w:lang w:eastAsia="hr-HR"/>
        </w:rPr>
        <w:t>Utvrđuje</w:t>
      </w:r>
      <w:proofErr w:type="spellEnd"/>
      <w:r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Pr="00DC7066">
        <w:rPr>
          <w:rFonts w:ascii="Times New Roman" w:hAnsi="Times New Roman" w:cs="Times New Roman"/>
          <w:sz w:val="24"/>
          <w:szCs w:val="24"/>
          <w:lang w:eastAsia="hr-HR"/>
        </w:rPr>
        <w:t>prijedlog</w:t>
      </w:r>
      <w:proofErr w:type="spellEnd"/>
      <w:r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Programa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korištenja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sredstava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6EE7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="00526EE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26EE7">
        <w:rPr>
          <w:rFonts w:ascii="Times New Roman" w:hAnsi="Times New Roman" w:cs="Times New Roman"/>
          <w:sz w:val="24"/>
          <w:szCs w:val="24"/>
        </w:rPr>
        <w:t>promjenu</w:t>
      </w:r>
      <w:proofErr w:type="spellEnd"/>
      <w:r w:rsidR="00526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EE7"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 w:rsidR="0072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C05"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 w:rsidR="0072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C05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="00526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5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26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C05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72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C05">
        <w:rPr>
          <w:rFonts w:ascii="Times New Roman" w:hAnsi="Times New Roman" w:cs="Times New Roman"/>
          <w:sz w:val="24"/>
          <w:szCs w:val="24"/>
        </w:rPr>
        <w:t>ostvarenih</w:t>
      </w:r>
      <w:proofErr w:type="spellEnd"/>
      <w:r w:rsidR="0072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C0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72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raspolaganja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poljoprivrednim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zemljištem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u 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vlasništvu</w:t>
      </w:r>
      <w:proofErr w:type="spellEnd"/>
      <w:proofErr w:type="gram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Republike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Hrvatske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bCs/>
          <w:sz w:val="24"/>
          <w:szCs w:val="24"/>
        </w:rPr>
        <w:t>podru</w:t>
      </w:r>
      <w:r w:rsidR="00237E61">
        <w:rPr>
          <w:rFonts w:ascii="Times New Roman" w:hAnsi="Times New Roman" w:cs="Times New Roman"/>
          <w:bCs/>
          <w:sz w:val="24"/>
          <w:szCs w:val="24"/>
        </w:rPr>
        <w:t>čju</w:t>
      </w:r>
      <w:proofErr w:type="spellEnd"/>
      <w:r w:rsidR="00237E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7E61">
        <w:rPr>
          <w:rFonts w:ascii="Times New Roman" w:hAnsi="Times New Roman" w:cs="Times New Roman"/>
          <w:bCs/>
          <w:sz w:val="24"/>
          <w:szCs w:val="24"/>
        </w:rPr>
        <w:t>Grada</w:t>
      </w:r>
      <w:proofErr w:type="spellEnd"/>
      <w:r w:rsidR="00237E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7E61">
        <w:rPr>
          <w:rFonts w:ascii="Times New Roman" w:hAnsi="Times New Roman" w:cs="Times New Roman"/>
          <w:bCs/>
          <w:sz w:val="24"/>
          <w:szCs w:val="24"/>
        </w:rPr>
        <w:t>Poreča</w:t>
      </w:r>
      <w:proofErr w:type="spellEnd"/>
      <w:r w:rsidR="00237E61">
        <w:rPr>
          <w:rFonts w:ascii="Times New Roman" w:hAnsi="Times New Roman" w:cs="Times New Roman"/>
          <w:bCs/>
          <w:sz w:val="24"/>
          <w:szCs w:val="24"/>
        </w:rPr>
        <w:t>-Parenzo za 2024</w:t>
      </w:r>
      <w:r w:rsidR="001906FB" w:rsidRPr="00DC706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37E61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237E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7E61" w:rsidRPr="008F3D91">
        <w:rPr>
          <w:rFonts w:ascii="Times New Roman" w:hAnsi="Times New Roman" w:cs="Times New Roman"/>
          <w:bCs/>
          <w:sz w:val="24"/>
          <w:szCs w:val="24"/>
        </w:rPr>
        <w:t xml:space="preserve">2025. </w:t>
      </w:r>
      <w:proofErr w:type="spellStart"/>
      <w:r w:rsidR="001906FB" w:rsidRPr="008F3D91">
        <w:rPr>
          <w:rFonts w:ascii="Times New Roman" w:hAnsi="Times New Roman" w:cs="Times New Roman"/>
          <w:bCs/>
          <w:sz w:val="24"/>
          <w:szCs w:val="24"/>
        </w:rPr>
        <w:t>godinu</w:t>
      </w:r>
      <w:proofErr w:type="spellEnd"/>
      <w:r w:rsidRPr="00DC706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(u daljnjem tekstu: </w:t>
      </w:r>
      <w:r w:rsidR="001906FB" w:rsidRPr="00DC7066">
        <w:rPr>
          <w:rFonts w:ascii="Times New Roman" w:hAnsi="Times New Roman" w:cs="Times New Roman"/>
          <w:bCs/>
          <w:sz w:val="24"/>
          <w:szCs w:val="24"/>
          <w:lang w:val="hr-HR"/>
        </w:rPr>
        <w:t>Program</w:t>
      </w:r>
      <w:r w:rsidRPr="00DC706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), </w:t>
      </w:r>
      <w:proofErr w:type="spellStart"/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>na</w:t>
      </w:r>
      <w:proofErr w:type="spellEnd"/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>prijedlog</w:t>
      </w:r>
      <w:proofErr w:type="spellEnd"/>
      <w:r w:rsidR="001906FB" w:rsidRPr="00DC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>Upravnog</w:t>
      </w:r>
      <w:proofErr w:type="spellEnd"/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>odjela</w:t>
      </w:r>
      <w:proofErr w:type="spellEnd"/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>gospodarstvo</w:t>
      </w:r>
      <w:proofErr w:type="spellEnd"/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 xml:space="preserve"> EU </w:t>
      </w:r>
      <w:proofErr w:type="spellStart"/>
      <w:r w:rsidR="001906FB" w:rsidRPr="00DC7066">
        <w:rPr>
          <w:rFonts w:ascii="Times New Roman" w:hAnsi="Times New Roman" w:cs="Times New Roman"/>
          <w:sz w:val="24"/>
          <w:szCs w:val="24"/>
          <w:lang w:eastAsia="hr-HR"/>
        </w:rPr>
        <w:t>fondove</w:t>
      </w:r>
      <w:proofErr w:type="spellEnd"/>
      <w:r w:rsidRPr="00DC706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te se dostavlja Gradskom vijeću Grada Poreča-Parenzo na razmatranje i donošenje u priloženom tekstu.</w:t>
      </w:r>
    </w:p>
    <w:p w14:paraId="77EEC08C" w14:textId="77777777" w:rsidR="004B10EF" w:rsidRPr="00544CEF" w:rsidRDefault="004B10EF" w:rsidP="004B10EF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1D5DBC1D" w14:textId="6CB97A6F" w:rsidR="004B10EF" w:rsidRPr="00B232BE" w:rsidRDefault="004B10EF" w:rsidP="004B10E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Na sjednici Gradskog vijeća sva potrebna tumačenja uz prijedlog </w:t>
      </w:r>
      <w:r w:rsidR="009469ED">
        <w:rPr>
          <w:rFonts w:ascii="Times New Roman" w:hAnsi="Times New Roman" w:cs="Times New Roman"/>
          <w:bCs/>
          <w:sz w:val="24"/>
          <w:szCs w:val="24"/>
          <w:lang w:val="hr-HR"/>
        </w:rPr>
        <w:t>Programa</w:t>
      </w:r>
      <w:r w:rsidR="00237E6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iz točke 1. ovog Zaključka dat će Morena Mičetić,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pročelnica Upravnog odjela za gospodarstvo i EU fondove.</w:t>
      </w:r>
    </w:p>
    <w:p w14:paraId="300664C0" w14:textId="77777777" w:rsidR="004B10EF" w:rsidRPr="00237E61" w:rsidRDefault="004B10EF" w:rsidP="004B10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37E61">
        <w:rPr>
          <w:rFonts w:ascii="Times New Roman" w:hAnsi="Times New Roman" w:cs="Times New Roman"/>
          <w:b/>
          <w:sz w:val="24"/>
          <w:szCs w:val="24"/>
          <w:lang w:eastAsia="hr-HR"/>
        </w:rPr>
        <w:t>GRADONAČELNIK</w:t>
      </w:r>
    </w:p>
    <w:p w14:paraId="0053E6C8" w14:textId="04834243" w:rsidR="004B10EF" w:rsidRPr="00237E61" w:rsidRDefault="00026DB5" w:rsidP="00026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</w:t>
      </w:r>
      <w:r w:rsidR="004B10EF" w:rsidRPr="00237E61">
        <w:rPr>
          <w:rFonts w:ascii="Times New Roman" w:hAnsi="Times New Roman" w:cs="Times New Roman"/>
          <w:b/>
          <w:sz w:val="24"/>
          <w:szCs w:val="24"/>
          <w:lang w:eastAsia="hr-HR"/>
        </w:rPr>
        <w:t>Loris Peršurić</w:t>
      </w:r>
    </w:p>
    <w:p w14:paraId="2DC92FA5" w14:textId="77777777" w:rsidR="004B10EF" w:rsidRPr="00544CEF" w:rsidRDefault="004B10EF" w:rsidP="004B1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92E417" w14:textId="77777777" w:rsidR="00026DB5" w:rsidRDefault="00026DB5" w:rsidP="004B10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005440" w14:textId="77777777" w:rsidR="00026DB5" w:rsidRDefault="00026DB5" w:rsidP="004B10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351130" w14:textId="77777777" w:rsidR="00026DB5" w:rsidRDefault="00026DB5" w:rsidP="004B10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FC28ED" w14:textId="77777777" w:rsidR="00026DB5" w:rsidRDefault="00026DB5" w:rsidP="004B10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358E22" w14:textId="3505F7B2" w:rsidR="004B10EF" w:rsidRPr="005F6301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301">
        <w:rPr>
          <w:rFonts w:ascii="Times New Roman" w:hAnsi="Times New Roman" w:cs="Times New Roman"/>
          <w:bCs/>
          <w:sz w:val="24"/>
          <w:szCs w:val="24"/>
        </w:rPr>
        <w:t>Prilozi:</w:t>
      </w:r>
    </w:p>
    <w:p w14:paraId="139A7144" w14:textId="3347F4C1" w:rsidR="004B10EF" w:rsidRPr="005F6301" w:rsidRDefault="004B10EF" w:rsidP="004B10E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F630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Prijedlog  </w:t>
      </w:r>
      <w:r w:rsidR="00713EB3">
        <w:rPr>
          <w:rFonts w:ascii="Times New Roman" w:hAnsi="Times New Roman" w:cs="Times New Roman"/>
          <w:bCs/>
          <w:sz w:val="24"/>
          <w:szCs w:val="24"/>
          <w:lang w:val="hr-HR"/>
        </w:rPr>
        <w:t>Programa</w:t>
      </w:r>
      <w:r w:rsidRPr="005F6301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</w:p>
    <w:p w14:paraId="1792919B" w14:textId="77777777" w:rsidR="00713EB3" w:rsidRDefault="00713EB3" w:rsidP="004B10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2CBEFC" w14:textId="77777777" w:rsidR="00026DB5" w:rsidRDefault="00026DB5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FEB0E" w14:textId="77777777" w:rsidR="00026DB5" w:rsidRDefault="00026DB5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3B111" w14:textId="77777777" w:rsidR="00026DB5" w:rsidRDefault="00026DB5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BD4A4" w14:textId="77777777" w:rsidR="00026DB5" w:rsidRDefault="00026DB5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108A7" w14:textId="77777777" w:rsidR="00026DB5" w:rsidRDefault="00026DB5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7C6CB" w14:textId="49995E3C" w:rsidR="004B10EF" w:rsidRPr="005F6301" w:rsidRDefault="00026DB5" w:rsidP="004B10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B5">
        <w:rPr>
          <w:rFonts w:ascii="Times New Roman" w:hAnsi="Times New Roman" w:cs="Times New Roman"/>
          <w:b/>
          <w:sz w:val="24"/>
          <w:szCs w:val="24"/>
        </w:rPr>
        <w:t>DOSTAVITI</w:t>
      </w:r>
      <w:r w:rsidR="004B10EF" w:rsidRPr="00FF4C1A">
        <w:rPr>
          <w:rFonts w:ascii="Times New Roman" w:hAnsi="Times New Roman" w:cs="Times New Roman"/>
          <w:bCs/>
          <w:sz w:val="24"/>
          <w:szCs w:val="24"/>
        </w:rPr>
        <w:t>:</w:t>
      </w:r>
    </w:p>
    <w:p w14:paraId="77820CFE" w14:textId="3D449597" w:rsidR="004B10EF" w:rsidRPr="005F6301" w:rsidRDefault="004B10EF" w:rsidP="004B10E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F6301">
        <w:rPr>
          <w:rFonts w:ascii="Times New Roman" w:hAnsi="Times New Roman" w:cs="Times New Roman"/>
          <w:bCs/>
          <w:sz w:val="24"/>
          <w:szCs w:val="24"/>
          <w:lang w:val="hr-HR"/>
        </w:rPr>
        <w:t>Gradsko vijeće</w:t>
      </w:r>
      <w:r w:rsidR="00026DB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Pr="005F6301">
        <w:rPr>
          <w:rFonts w:ascii="Times New Roman" w:hAnsi="Times New Roman" w:cs="Times New Roman"/>
          <w:bCs/>
          <w:sz w:val="24"/>
          <w:szCs w:val="24"/>
          <w:lang w:val="hr-HR"/>
        </w:rPr>
        <w:t>ovdje,</w:t>
      </w:r>
    </w:p>
    <w:p w14:paraId="533975C4" w14:textId="0FD12799" w:rsidR="004B10EF" w:rsidRDefault="004B10EF" w:rsidP="004B10E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F6301">
        <w:rPr>
          <w:rFonts w:ascii="Times New Roman" w:hAnsi="Times New Roman" w:cs="Times New Roman"/>
          <w:bCs/>
          <w:sz w:val="24"/>
          <w:szCs w:val="24"/>
          <w:lang w:val="hr-HR"/>
        </w:rPr>
        <w:t>Upravni odjel za gospodarstvo i EU fondove</w:t>
      </w:r>
      <w:r w:rsidR="00026DB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</w:t>
      </w:r>
      <w:r w:rsidRPr="005F6301">
        <w:rPr>
          <w:rFonts w:ascii="Times New Roman" w:hAnsi="Times New Roman" w:cs="Times New Roman"/>
          <w:bCs/>
          <w:sz w:val="24"/>
          <w:szCs w:val="24"/>
          <w:lang w:val="hr-HR"/>
        </w:rPr>
        <w:t>ovdje,</w:t>
      </w:r>
      <w:r w:rsidR="00026DB5" w:rsidRPr="00026DB5">
        <w:t xml:space="preserve"> </w:t>
      </w:r>
      <w:r w:rsidR="00026DB5">
        <w:t>(</w:t>
      </w:r>
      <w:r w:rsidR="00026DB5" w:rsidRPr="00026DB5">
        <w:rPr>
          <w:rFonts w:ascii="Times New Roman" w:hAnsi="Times New Roman" w:cs="Times New Roman"/>
          <w:bCs/>
          <w:sz w:val="24"/>
          <w:szCs w:val="24"/>
          <w:lang w:val="hr-HR"/>
        </w:rPr>
        <w:t>KLASA: 320-02/25-01/09</w:t>
      </w:r>
      <w:r w:rsidR="00026DB5">
        <w:rPr>
          <w:rFonts w:ascii="Times New Roman" w:hAnsi="Times New Roman" w:cs="Times New Roman"/>
          <w:bCs/>
          <w:sz w:val="24"/>
          <w:szCs w:val="24"/>
          <w:lang w:val="hr-HR"/>
        </w:rPr>
        <w:t>)</w:t>
      </w:r>
    </w:p>
    <w:p w14:paraId="4E24F4FA" w14:textId="0ED2B79B" w:rsidR="004B10EF" w:rsidRPr="00632E5A" w:rsidRDefault="004B10EF" w:rsidP="004B10E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F6301">
        <w:rPr>
          <w:rFonts w:ascii="Times New Roman" w:hAnsi="Times New Roman" w:cs="Times New Roman"/>
          <w:bCs/>
          <w:sz w:val="24"/>
          <w:szCs w:val="24"/>
          <w:lang w:val="hr-HR"/>
        </w:rPr>
        <w:t>Pismohrana</w:t>
      </w:r>
      <w:r w:rsidR="00026DB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</w:t>
      </w:r>
      <w:r w:rsidRPr="005F6301">
        <w:rPr>
          <w:rFonts w:ascii="Times New Roman" w:hAnsi="Times New Roman" w:cs="Times New Roman"/>
          <w:bCs/>
          <w:sz w:val="24"/>
          <w:szCs w:val="24"/>
          <w:lang w:val="hr-HR"/>
        </w:rPr>
        <w:t>ovdje.</w:t>
      </w:r>
    </w:p>
    <w:p w14:paraId="116E100E" w14:textId="77777777" w:rsidR="00685D36" w:rsidRDefault="00685D36" w:rsidP="004B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6E126" w14:textId="77777777" w:rsidR="004B10EF" w:rsidRPr="00ED5F85" w:rsidRDefault="004B10EF" w:rsidP="004B10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5F85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PRIJEDLOG</w:t>
      </w:r>
    </w:p>
    <w:p w14:paraId="69086304" w14:textId="77777777" w:rsidR="004B10EF" w:rsidRPr="00447563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B8618" w14:textId="77777777" w:rsidR="004B10EF" w:rsidRPr="00E42105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</w:t>
      </w:r>
      <w:r w:rsidRPr="00E42105">
        <w:rPr>
          <w:rFonts w:ascii="Times New Roman" w:hAnsi="Times New Roman" w:cs="Times New Roman"/>
          <w:b/>
          <w:sz w:val="24"/>
          <w:szCs w:val="24"/>
          <w:lang w:eastAsia="hr-HR"/>
        </w:rPr>
        <w:object w:dxaOrig="790" w:dyaOrig="995" w14:anchorId="2AF9C928">
          <v:shape id="_x0000_i1027" type="#_x0000_t75" style="width:49.45pt;height:61.35pt" o:ole="" fillcolor="window">
            <v:imagedata r:id="rId8" o:title=""/>
          </v:shape>
          <o:OLEObject Type="Embed" ProgID="CorelDraw.Graphic.8" ShapeID="_x0000_i1027" DrawAspect="Content" ObjectID="_1801373771" r:id="rId10"/>
        </w:object>
      </w:r>
    </w:p>
    <w:p w14:paraId="77E400EF" w14:textId="77777777" w:rsidR="004B10EF" w:rsidRPr="00E42105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</w:t>
      </w:r>
      <w:r w:rsidRPr="00E42105">
        <w:rPr>
          <w:rFonts w:ascii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0104D634" w14:textId="77777777" w:rsidR="004B10EF" w:rsidRPr="00E42105" w:rsidRDefault="004B10EF" w:rsidP="004B10E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</w:t>
      </w:r>
      <w:r w:rsidRPr="00E42105">
        <w:rPr>
          <w:rFonts w:ascii="Times New Roman" w:hAnsi="Times New Roman" w:cs="Times New Roman"/>
          <w:b/>
          <w:sz w:val="24"/>
          <w:szCs w:val="24"/>
          <w:lang w:eastAsia="hr-HR"/>
        </w:rPr>
        <w:t>ISTARSKA ŽUPANIJA</w:t>
      </w:r>
    </w:p>
    <w:p w14:paraId="319A395F" w14:textId="77777777" w:rsidR="004B10EF" w:rsidRPr="00E42105" w:rsidRDefault="004B10EF" w:rsidP="004B10E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</w:t>
      </w:r>
      <w:r w:rsidRPr="00E4210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GRAD POREČ-PARENZO </w:t>
      </w:r>
    </w:p>
    <w:p w14:paraId="0497B900" w14:textId="77777777" w:rsidR="004B10EF" w:rsidRDefault="004B10EF" w:rsidP="004B1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CITTÀ DI POREČ-PARENZO</w:t>
      </w:r>
    </w:p>
    <w:p w14:paraId="5DA512F5" w14:textId="155BB934" w:rsidR="004B10EF" w:rsidRPr="001406A4" w:rsidRDefault="001406A4" w:rsidP="001406A4">
      <w:pPr>
        <w:tabs>
          <w:tab w:val="left" w:pos="170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406A4">
        <w:rPr>
          <w:rFonts w:ascii="Times New Roman" w:hAnsi="Times New Roman" w:cs="Times New Roman"/>
          <w:b/>
          <w:bCs/>
          <w:sz w:val="24"/>
          <w:szCs w:val="24"/>
        </w:rPr>
        <w:t>Gradsko vijeće</w:t>
      </w:r>
    </w:p>
    <w:p w14:paraId="20D53572" w14:textId="77777777" w:rsidR="004B10EF" w:rsidRPr="001406A4" w:rsidRDefault="004B10EF" w:rsidP="004B1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6A4">
        <w:rPr>
          <w:rFonts w:ascii="Times New Roman" w:hAnsi="Times New Roman" w:cs="Times New Roman"/>
          <w:b/>
          <w:bCs/>
          <w:sz w:val="24"/>
          <w:szCs w:val="24"/>
        </w:rPr>
        <w:t xml:space="preserve">    KLASA: </w:t>
      </w:r>
    </w:p>
    <w:p w14:paraId="2E70143B" w14:textId="77777777" w:rsidR="004B10EF" w:rsidRPr="001406A4" w:rsidRDefault="004B10EF" w:rsidP="004B1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6A4">
        <w:rPr>
          <w:rFonts w:ascii="Times New Roman" w:hAnsi="Times New Roman" w:cs="Times New Roman"/>
          <w:b/>
          <w:bCs/>
          <w:sz w:val="24"/>
          <w:szCs w:val="24"/>
        </w:rPr>
        <w:t xml:space="preserve">    URBROJ: </w:t>
      </w:r>
    </w:p>
    <w:p w14:paraId="1CC4EFA8" w14:textId="1E528B63" w:rsidR="004B10EF" w:rsidRPr="001406A4" w:rsidRDefault="004B10EF" w:rsidP="004B1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6A4">
        <w:rPr>
          <w:rFonts w:ascii="Times New Roman" w:hAnsi="Times New Roman" w:cs="Times New Roman"/>
          <w:b/>
          <w:bCs/>
          <w:sz w:val="24"/>
          <w:szCs w:val="24"/>
        </w:rPr>
        <w:t xml:space="preserve">    Poreč-Parenzo, _____ 202</w:t>
      </w:r>
      <w:r w:rsidR="00237E61" w:rsidRPr="001406A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06A4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5E759222" w14:textId="77777777" w:rsidR="00FE1A6A" w:rsidRPr="00017165" w:rsidRDefault="00FE1A6A" w:rsidP="00FE1A6A">
      <w:pPr>
        <w:pStyle w:val="Tijeloteksta"/>
        <w:spacing w:before="5"/>
        <w:rPr>
          <w:i/>
        </w:rPr>
      </w:pPr>
    </w:p>
    <w:p w14:paraId="5F73FB24" w14:textId="4CCCDE4D" w:rsidR="00FE1A6A" w:rsidRPr="00017165" w:rsidRDefault="00FE1A6A" w:rsidP="00FE1A6A">
      <w:pPr>
        <w:pStyle w:val="Tijeloteksta"/>
        <w:tabs>
          <w:tab w:val="left" w:pos="7183"/>
        </w:tabs>
        <w:spacing w:before="1" w:line="276" w:lineRule="auto"/>
        <w:ind w:left="165" w:right="166"/>
        <w:jc w:val="both"/>
      </w:pPr>
      <w:r w:rsidRPr="00017165">
        <w:t xml:space="preserve">Na temelju članka </w:t>
      </w:r>
      <w:r w:rsidR="004312AA">
        <w:t xml:space="preserve">25. stavak 8., članka </w:t>
      </w:r>
      <w:r w:rsidRPr="00017165">
        <w:t>49. stavak 4. Zakona o poljoprivrednom zemljištu (Narodne novine 20/18, 115/18, 98/19 i 57/22) i članka 41. Statuta Grada Poreča-Parenzo, (“Službeni glasnik Grada Por</w:t>
      </w:r>
      <w:r w:rsidR="00237E61">
        <w:t xml:space="preserve">ečaParenzo”, broj 2/13, 10/18, </w:t>
      </w:r>
      <w:r w:rsidRPr="00017165">
        <w:t>2/21</w:t>
      </w:r>
      <w:r w:rsidR="00237E61">
        <w:t xml:space="preserve"> i 12/24</w:t>
      </w:r>
      <w:r w:rsidRPr="00017165">
        <w:t>) Gradsko vijeće Grada Poreča-Parenzo</w:t>
      </w:r>
      <w:r w:rsidR="001406A4">
        <w:t xml:space="preserve"> je,</w:t>
      </w:r>
      <w:r w:rsidRPr="00017165">
        <w:t xml:space="preserve"> na sjednici održanoj dana</w:t>
      </w:r>
      <w:r w:rsidR="004E5FD0" w:rsidRPr="00017165">
        <w:t xml:space="preserve"> __________</w:t>
      </w:r>
      <w:r w:rsidRPr="00017165">
        <w:t xml:space="preserve">, </w:t>
      </w:r>
      <w:r w:rsidR="001406A4">
        <w:t>donijelo sljedeći</w:t>
      </w:r>
    </w:p>
    <w:p w14:paraId="7F767748" w14:textId="77777777" w:rsidR="00FE1A6A" w:rsidRPr="00017165" w:rsidRDefault="00FE1A6A" w:rsidP="00FE1A6A">
      <w:pPr>
        <w:pStyle w:val="Tijeloteksta"/>
      </w:pPr>
    </w:p>
    <w:p w14:paraId="4AAE0DCB" w14:textId="6C5A5C70" w:rsidR="00FE1A6A" w:rsidRPr="00A8235B" w:rsidRDefault="00FE1A6A" w:rsidP="00AA3915">
      <w:pPr>
        <w:pStyle w:val="Tijeloteksta"/>
        <w:jc w:val="center"/>
        <w:rPr>
          <w:b/>
          <w:bCs/>
        </w:rPr>
      </w:pPr>
      <w:r w:rsidRPr="00A8235B">
        <w:rPr>
          <w:b/>
          <w:bCs/>
        </w:rPr>
        <w:t>PROGRAM</w:t>
      </w:r>
    </w:p>
    <w:p w14:paraId="1254027C" w14:textId="2FA6EB74" w:rsidR="00FE1A6A" w:rsidRPr="00A8235B" w:rsidRDefault="00FE1A6A" w:rsidP="00BD3D68">
      <w:pPr>
        <w:pStyle w:val="Tijeloteksta"/>
        <w:jc w:val="center"/>
        <w:rPr>
          <w:b/>
          <w:bCs/>
        </w:rPr>
      </w:pPr>
      <w:r w:rsidRPr="00A8235B">
        <w:rPr>
          <w:b/>
          <w:bCs/>
        </w:rPr>
        <w:t xml:space="preserve">korištenja sredstava od </w:t>
      </w:r>
      <w:r w:rsidR="004312AA" w:rsidRPr="00A8235B">
        <w:rPr>
          <w:b/>
          <w:bCs/>
        </w:rPr>
        <w:t xml:space="preserve">naknade za promjenu namjene </w:t>
      </w:r>
      <w:r w:rsidR="00A8235B">
        <w:rPr>
          <w:b/>
          <w:bCs/>
        </w:rPr>
        <w:t xml:space="preserve">poljoprivrednog zemljišta </w:t>
      </w:r>
      <w:r w:rsidR="004312AA" w:rsidRPr="00A8235B">
        <w:rPr>
          <w:b/>
          <w:bCs/>
        </w:rPr>
        <w:t xml:space="preserve">i </w:t>
      </w:r>
      <w:r w:rsidR="00A8235B">
        <w:rPr>
          <w:b/>
          <w:bCs/>
        </w:rPr>
        <w:t xml:space="preserve">sredstava ostvarenih od </w:t>
      </w:r>
      <w:r w:rsidRPr="00A8235B">
        <w:rPr>
          <w:b/>
          <w:bCs/>
        </w:rPr>
        <w:t>raspolaganja poljoprivrednim zemljištem u vlasništvu Republike Hrvatske na podru</w:t>
      </w:r>
      <w:r w:rsidR="00237E61">
        <w:rPr>
          <w:b/>
          <w:bCs/>
        </w:rPr>
        <w:t xml:space="preserve">čju Grada Poreča-Parenzo za </w:t>
      </w:r>
      <w:r w:rsidR="00237E61" w:rsidRPr="008F3D91">
        <w:rPr>
          <w:b/>
          <w:bCs/>
        </w:rPr>
        <w:t xml:space="preserve">2024. i 2025. </w:t>
      </w:r>
      <w:r w:rsidRPr="008F3D91">
        <w:rPr>
          <w:b/>
          <w:bCs/>
        </w:rPr>
        <w:t xml:space="preserve"> godinu</w:t>
      </w:r>
    </w:p>
    <w:p w14:paraId="3BF00B71" w14:textId="77777777" w:rsidR="00FE1A6A" w:rsidRPr="00017165" w:rsidRDefault="00FE1A6A" w:rsidP="00FE1A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8AF13" w14:textId="1266F161" w:rsidR="00FE1A6A" w:rsidRPr="001406A4" w:rsidRDefault="00FE1A6A" w:rsidP="001406A4">
      <w:pPr>
        <w:pStyle w:val="Bezproreda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1406A4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Pr="001406A4">
        <w:rPr>
          <w:rFonts w:ascii="Times New Roman" w:hAnsi="Times New Roman" w:cs="Times New Roman"/>
          <w:b/>
          <w:bCs/>
          <w:spacing w:val="-5"/>
          <w:sz w:val="24"/>
          <w:szCs w:val="24"/>
        </w:rPr>
        <w:t>1.</w:t>
      </w:r>
    </w:p>
    <w:p w14:paraId="68C14059" w14:textId="17D46DF4" w:rsidR="00FE1A6A" w:rsidRPr="001406A4" w:rsidRDefault="00FE1A6A" w:rsidP="001406A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406A4">
        <w:rPr>
          <w:rFonts w:ascii="Times New Roman" w:hAnsi="Times New Roman" w:cs="Times New Roman"/>
          <w:sz w:val="24"/>
          <w:szCs w:val="24"/>
        </w:rPr>
        <w:t xml:space="preserve">Program korištenja sredstava od </w:t>
      </w:r>
      <w:r w:rsidR="004312AA" w:rsidRPr="001406A4">
        <w:rPr>
          <w:rFonts w:ascii="Times New Roman" w:hAnsi="Times New Roman" w:cs="Times New Roman"/>
          <w:sz w:val="24"/>
          <w:szCs w:val="24"/>
        </w:rPr>
        <w:t>naknade za promjenu namjene</w:t>
      </w:r>
      <w:r w:rsidR="00A8235B" w:rsidRPr="001406A4">
        <w:rPr>
          <w:rFonts w:ascii="Times New Roman" w:hAnsi="Times New Roman" w:cs="Times New Roman"/>
          <w:sz w:val="24"/>
          <w:szCs w:val="24"/>
        </w:rPr>
        <w:t xml:space="preserve"> poljoprivrednog zemljišta</w:t>
      </w:r>
      <w:r w:rsidR="004312AA" w:rsidRPr="001406A4">
        <w:rPr>
          <w:rFonts w:ascii="Times New Roman" w:hAnsi="Times New Roman" w:cs="Times New Roman"/>
          <w:sz w:val="24"/>
          <w:szCs w:val="24"/>
        </w:rPr>
        <w:t xml:space="preserve"> i </w:t>
      </w:r>
      <w:r w:rsidR="00A8235B" w:rsidRPr="001406A4">
        <w:rPr>
          <w:rFonts w:ascii="Times New Roman" w:hAnsi="Times New Roman" w:cs="Times New Roman"/>
          <w:sz w:val="24"/>
          <w:szCs w:val="24"/>
        </w:rPr>
        <w:t xml:space="preserve">sredstava ostvarenih od </w:t>
      </w:r>
      <w:r w:rsidRPr="001406A4">
        <w:rPr>
          <w:rFonts w:ascii="Times New Roman" w:hAnsi="Times New Roman" w:cs="Times New Roman"/>
          <w:sz w:val="24"/>
          <w:szCs w:val="24"/>
        </w:rPr>
        <w:t>raspolaganja poljoprivrednim zemljištem u vlasništvu Republike Hrvatske na području Grada Poreča-Parenzo za 202</w:t>
      </w:r>
      <w:r w:rsidR="00237E61" w:rsidRPr="001406A4">
        <w:rPr>
          <w:rFonts w:ascii="Times New Roman" w:hAnsi="Times New Roman" w:cs="Times New Roman"/>
          <w:sz w:val="24"/>
          <w:szCs w:val="24"/>
        </w:rPr>
        <w:t>4</w:t>
      </w:r>
      <w:r w:rsidRPr="001406A4">
        <w:rPr>
          <w:rFonts w:ascii="Times New Roman" w:hAnsi="Times New Roman" w:cs="Times New Roman"/>
          <w:sz w:val="24"/>
          <w:szCs w:val="24"/>
        </w:rPr>
        <w:t>.</w:t>
      </w:r>
      <w:r w:rsidR="00237E61" w:rsidRPr="001406A4">
        <w:rPr>
          <w:rFonts w:ascii="Times New Roman" w:hAnsi="Times New Roman" w:cs="Times New Roman"/>
          <w:sz w:val="24"/>
          <w:szCs w:val="24"/>
        </w:rPr>
        <w:t xml:space="preserve"> i 2025.</w:t>
      </w:r>
      <w:r w:rsidRPr="001406A4">
        <w:rPr>
          <w:rFonts w:ascii="Times New Roman" w:hAnsi="Times New Roman" w:cs="Times New Roman"/>
          <w:sz w:val="24"/>
          <w:szCs w:val="24"/>
        </w:rPr>
        <w:t xml:space="preserve"> godinu predstavlja planski dokument kojim se raspoređuju namjenski prihodi </w:t>
      </w:r>
      <w:r w:rsidR="00A8235B" w:rsidRPr="001406A4">
        <w:rPr>
          <w:rFonts w:ascii="Times New Roman" w:hAnsi="Times New Roman" w:cs="Times New Roman"/>
          <w:sz w:val="24"/>
          <w:szCs w:val="24"/>
        </w:rPr>
        <w:t xml:space="preserve">odstvareni </w:t>
      </w:r>
      <w:r w:rsidRPr="001406A4">
        <w:rPr>
          <w:rFonts w:ascii="Times New Roman" w:hAnsi="Times New Roman" w:cs="Times New Roman"/>
          <w:sz w:val="24"/>
          <w:szCs w:val="24"/>
        </w:rPr>
        <w:t xml:space="preserve">od </w:t>
      </w:r>
      <w:r w:rsidR="004312AA" w:rsidRPr="001406A4">
        <w:rPr>
          <w:rFonts w:ascii="Times New Roman" w:hAnsi="Times New Roman" w:cs="Times New Roman"/>
          <w:sz w:val="24"/>
          <w:szCs w:val="24"/>
        </w:rPr>
        <w:t>naknade za promjenu namjene poljoprivrednog zemljišta te</w:t>
      </w:r>
      <w:r w:rsidR="00A8235B" w:rsidRPr="001406A4">
        <w:rPr>
          <w:rFonts w:ascii="Times New Roman" w:hAnsi="Times New Roman" w:cs="Times New Roman"/>
          <w:sz w:val="24"/>
          <w:szCs w:val="24"/>
        </w:rPr>
        <w:t xml:space="preserve"> prihodi ostvareni od</w:t>
      </w:r>
      <w:r w:rsidR="004312AA" w:rsidRPr="001406A4">
        <w:rPr>
          <w:rFonts w:ascii="Times New Roman" w:hAnsi="Times New Roman" w:cs="Times New Roman"/>
          <w:sz w:val="24"/>
          <w:szCs w:val="24"/>
        </w:rPr>
        <w:t xml:space="preserve"> </w:t>
      </w:r>
      <w:r w:rsidRPr="001406A4">
        <w:rPr>
          <w:rFonts w:ascii="Times New Roman" w:hAnsi="Times New Roman" w:cs="Times New Roman"/>
          <w:sz w:val="24"/>
          <w:szCs w:val="24"/>
        </w:rPr>
        <w:t>zakupa, prodaje izravnom pogodbom i privremenog korištenja poljoprivrednog zemljišta na području Grada Poreča-Parenzo prema namjeni koja je propisana Zakonom o poljoprivrednom zemljištu.</w:t>
      </w:r>
    </w:p>
    <w:p w14:paraId="58CE7C02" w14:textId="77777777" w:rsidR="00FE1A6A" w:rsidRPr="00017165" w:rsidRDefault="00FE1A6A" w:rsidP="00FE1A6A">
      <w:pPr>
        <w:pStyle w:val="Tijeloteksta"/>
        <w:spacing w:before="41" w:line="276" w:lineRule="auto"/>
        <w:ind w:left="165" w:right="166" w:firstLine="708"/>
        <w:jc w:val="both"/>
      </w:pPr>
    </w:p>
    <w:p w14:paraId="15047626" w14:textId="1ADB7DAB" w:rsidR="00FE1A6A" w:rsidRPr="001406A4" w:rsidRDefault="00FE1A6A" w:rsidP="001406A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6A4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EEAA016" w14:textId="7170DBC4" w:rsidR="003A2EC3" w:rsidRPr="00017165" w:rsidRDefault="00FE1A6A" w:rsidP="001406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406A4">
        <w:rPr>
          <w:rFonts w:ascii="Times New Roman" w:hAnsi="Times New Roman" w:cs="Times New Roman"/>
          <w:sz w:val="24"/>
          <w:szCs w:val="24"/>
        </w:rPr>
        <w:tab/>
        <w:t xml:space="preserve">Ukupni prihodi od </w:t>
      </w:r>
      <w:r w:rsidR="004312EB" w:rsidRPr="001406A4">
        <w:rPr>
          <w:rFonts w:ascii="Times New Roman" w:hAnsi="Times New Roman" w:cs="Times New Roman"/>
          <w:sz w:val="24"/>
          <w:szCs w:val="24"/>
        </w:rPr>
        <w:t xml:space="preserve">naknade za promjenu namjene </w:t>
      </w:r>
      <w:r w:rsidR="008E2C88" w:rsidRPr="001406A4">
        <w:rPr>
          <w:rFonts w:ascii="Times New Roman" w:hAnsi="Times New Roman" w:cs="Times New Roman"/>
          <w:sz w:val="24"/>
          <w:szCs w:val="24"/>
        </w:rPr>
        <w:t xml:space="preserve">poljoprivrednog zemljišta </w:t>
      </w:r>
      <w:r w:rsidR="004312EB" w:rsidRPr="001406A4">
        <w:rPr>
          <w:rFonts w:ascii="Times New Roman" w:hAnsi="Times New Roman" w:cs="Times New Roman"/>
          <w:sz w:val="24"/>
          <w:szCs w:val="24"/>
        </w:rPr>
        <w:t xml:space="preserve">i </w:t>
      </w:r>
      <w:r w:rsidRPr="001406A4">
        <w:rPr>
          <w:rFonts w:ascii="Times New Roman" w:hAnsi="Times New Roman" w:cs="Times New Roman"/>
          <w:sz w:val="24"/>
          <w:szCs w:val="24"/>
        </w:rPr>
        <w:t xml:space="preserve">raspolaganja poljoprivrednim zemljištem u vlasništvu Republike Hrvatske na području Grada Poreča-Parenzo iznose </w:t>
      </w:r>
      <w:r w:rsidR="0078767B" w:rsidRPr="001406A4">
        <w:rPr>
          <w:rFonts w:ascii="Times New Roman" w:hAnsi="Times New Roman" w:cs="Times New Roman"/>
          <w:sz w:val="24"/>
          <w:szCs w:val="24"/>
        </w:rPr>
        <w:t xml:space="preserve">246.245,00 </w:t>
      </w:r>
      <w:r w:rsidR="003A2EC3" w:rsidRPr="001406A4">
        <w:rPr>
          <w:rFonts w:ascii="Times New Roman" w:hAnsi="Times New Roman" w:cs="Times New Roman"/>
          <w:sz w:val="24"/>
          <w:szCs w:val="24"/>
        </w:rPr>
        <w:t>EUR za 2024. godinu i</w:t>
      </w:r>
      <w:r w:rsidR="0078767B" w:rsidRPr="001406A4">
        <w:rPr>
          <w:rFonts w:ascii="Times New Roman" w:hAnsi="Times New Roman" w:cs="Times New Roman"/>
          <w:sz w:val="24"/>
          <w:szCs w:val="24"/>
        </w:rPr>
        <w:t xml:space="preserve"> 58.260,00 </w:t>
      </w:r>
      <w:r w:rsidR="003A2EC3" w:rsidRPr="001406A4">
        <w:rPr>
          <w:rFonts w:ascii="Times New Roman" w:hAnsi="Times New Roman" w:cs="Times New Roman"/>
          <w:sz w:val="24"/>
          <w:szCs w:val="24"/>
        </w:rPr>
        <w:t>EUR za 2025. godinu</w:t>
      </w:r>
      <w:r w:rsidRPr="001406A4">
        <w:rPr>
          <w:rFonts w:ascii="Times New Roman" w:hAnsi="Times New Roman" w:cs="Times New Roman"/>
          <w:sz w:val="24"/>
          <w:szCs w:val="24"/>
        </w:rPr>
        <w:t xml:space="preserve">  i sastoje se od: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1701"/>
      </w:tblGrid>
      <w:tr w:rsidR="00237E61" w:rsidRPr="00017165" w14:paraId="721E2E1A" w14:textId="4639C0A6" w:rsidTr="00D5261C">
        <w:trPr>
          <w:jc w:val="center"/>
        </w:trPr>
        <w:tc>
          <w:tcPr>
            <w:tcW w:w="704" w:type="dxa"/>
          </w:tcPr>
          <w:p w14:paraId="47DF68F5" w14:textId="381966BB" w:rsidR="00237E61" w:rsidRPr="00017165" w:rsidRDefault="00237E61" w:rsidP="0068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65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969" w:type="dxa"/>
            <w:vAlign w:val="center"/>
          </w:tcPr>
          <w:p w14:paraId="4D29C5DE" w14:textId="77777777" w:rsidR="00237E61" w:rsidRPr="00017165" w:rsidRDefault="00237E61" w:rsidP="0042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65">
              <w:rPr>
                <w:rFonts w:ascii="Times New Roman" w:hAnsi="Times New Roman" w:cs="Times New Roman"/>
                <w:sz w:val="24"/>
                <w:szCs w:val="24"/>
              </w:rPr>
              <w:t>Vrsta prihoda</w:t>
            </w:r>
          </w:p>
        </w:tc>
        <w:tc>
          <w:tcPr>
            <w:tcW w:w="1701" w:type="dxa"/>
          </w:tcPr>
          <w:p w14:paraId="26A22E60" w14:textId="77777777" w:rsidR="003A2EC3" w:rsidRDefault="003A2EC3" w:rsidP="0042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269B6" w14:textId="79D5680B" w:rsidR="00237E61" w:rsidRPr="00017165" w:rsidRDefault="003A2EC3" w:rsidP="0042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u EUR</w:t>
            </w:r>
          </w:p>
        </w:tc>
        <w:tc>
          <w:tcPr>
            <w:tcW w:w="1701" w:type="dxa"/>
          </w:tcPr>
          <w:p w14:paraId="20005F76" w14:textId="77777777" w:rsidR="003A2EC3" w:rsidRDefault="003A2EC3" w:rsidP="0023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6EC2" w14:textId="12CEBB9E" w:rsidR="00237E61" w:rsidRPr="00017165" w:rsidRDefault="00237E61" w:rsidP="0023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2EC3">
              <w:rPr>
                <w:rFonts w:ascii="Times New Roman" w:hAnsi="Times New Roman" w:cs="Times New Roman"/>
                <w:sz w:val="24"/>
                <w:szCs w:val="24"/>
              </w:rPr>
              <w:t>. u EUR</w:t>
            </w:r>
          </w:p>
        </w:tc>
      </w:tr>
      <w:tr w:rsidR="00237E61" w:rsidRPr="00017165" w14:paraId="4BA5617C" w14:textId="15C5C2C6" w:rsidTr="00D5261C">
        <w:trPr>
          <w:jc w:val="center"/>
        </w:trPr>
        <w:tc>
          <w:tcPr>
            <w:tcW w:w="704" w:type="dxa"/>
          </w:tcPr>
          <w:p w14:paraId="33A22CE2" w14:textId="059EDCBD" w:rsidR="00237E61" w:rsidRPr="00017165" w:rsidRDefault="00237E61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1F06411" w14:textId="6503AE84" w:rsidR="00237E61" w:rsidRPr="00017165" w:rsidRDefault="00237E61" w:rsidP="0042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Naknada za promjenu namjene poljoprivrednog zemljišta</w:t>
            </w:r>
          </w:p>
        </w:tc>
        <w:tc>
          <w:tcPr>
            <w:tcW w:w="1701" w:type="dxa"/>
          </w:tcPr>
          <w:p w14:paraId="7E3B7FDE" w14:textId="73424BE3" w:rsidR="00237E61" w:rsidRPr="0078767B" w:rsidRDefault="0045065D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1701" w:type="dxa"/>
          </w:tcPr>
          <w:p w14:paraId="5ECDE58B" w14:textId="2CDF3968" w:rsidR="00237E61" w:rsidRPr="0078767B" w:rsidRDefault="002C2AF5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215,00</w:t>
            </w:r>
          </w:p>
        </w:tc>
      </w:tr>
      <w:tr w:rsidR="00237E61" w:rsidRPr="0078767B" w14:paraId="13025190" w14:textId="1BEBE781" w:rsidTr="00D5261C">
        <w:trPr>
          <w:jc w:val="center"/>
        </w:trPr>
        <w:tc>
          <w:tcPr>
            <w:tcW w:w="704" w:type="dxa"/>
          </w:tcPr>
          <w:p w14:paraId="0ADB8420" w14:textId="3A86F908" w:rsidR="00237E61" w:rsidRPr="0078767B" w:rsidRDefault="00237E61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AAA4E6A" w14:textId="4D82E25C" w:rsidR="00237E61" w:rsidRPr="0078767B" w:rsidRDefault="00F36590" w:rsidP="0042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Zakup i privremeno korištenje poljoprivrednog zemljišta</w:t>
            </w:r>
          </w:p>
        </w:tc>
        <w:tc>
          <w:tcPr>
            <w:tcW w:w="1701" w:type="dxa"/>
          </w:tcPr>
          <w:p w14:paraId="128F0011" w14:textId="7302C525" w:rsidR="00237E61" w:rsidRPr="0078767B" w:rsidRDefault="0045065D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73.270,00</w:t>
            </w:r>
          </w:p>
        </w:tc>
        <w:tc>
          <w:tcPr>
            <w:tcW w:w="1701" w:type="dxa"/>
          </w:tcPr>
          <w:p w14:paraId="441D09D1" w14:textId="3327E5B0" w:rsidR="00237E61" w:rsidRPr="0078767B" w:rsidRDefault="002C2AF5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48.045,00</w:t>
            </w:r>
          </w:p>
        </w:tc>
      </w:tr>
      <w:tr w:rsidR="00F36590" w:rsidRPr="0078767B" w14:paraId="4B9396D2" w14:textId="77777777" w:rsidTr="00D5261C">
        <w:trPr>
          <w:jc w:val="center"/>
        </w:trPr>
        <w:tc>
          <w:tcPr>
            <w:tcW w:w="704" w:type="dxa"/>
          </w:tcPr>
          <w:p w14:paraId="7D90AFF4" w14:textId="780DD8E4" w:rsidR="00F36590" w:rsidRPr="0078767B" w:rsidRDefault="00F36590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2BB1994" w14:textId="12229BD8" w:rsidR="00F36590" w:rsidRPr="0078767B" w:rsidRDefault="00F36590" w:rsidP="0042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Prodaja poljoprivrednog zemljišta</w:t>
            </w:r>
          </w:p>
        </w:tc>
        <w:tc>
          <w:tcPr>
            <w:tcW w:w="1701" w:type="dxa"/>
          </w:tcPr>
          <w:p w14:paraId="4ED11902" w14:textId="7842DD32" w:rsidR="00F36590" w:rsidRPr="0078767B" w:rsidRDefault="0045065D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172.760,00</w:t>
            </w:r>
          </w:p>
        </w:tc>
        <w:tc>
          <w:tcPr>
            <w:tcW w:w="1701" w:type="dxa"/>
          </w:tcPr>
          <w:p w14:paraId="46B93E30" w14:textId="46AEEC15" w:rsidR="00F36590" w:rsidRPr="0078767B" w:rsidRDefault="002C2AF5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237E61" w:rsidRPr="0078767B" w14:paraId="101303CE" w14:textId="4AFCF121" w:rsidTr="00D5261C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68E55478" w14:textId="77777777" w:rsidR="00237E61" w:rsidRPr="0078767B" w:rsidRDefault="00237E61" w:rsidP="00B5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0F33E22" w14:textId="77777777" w:rsidR="00237E61" w:rsidRPr="0078767B" w:rsidRDefault="00237E61" w:rsidP="004200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EA376D7" w14:textId="2401C3FC" w:rsidR="00237E61" w:rsidRPr="0078767B" w:rsidRDefault="0045065D" w:rsidP="002178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b/>
                <w:sz w:val="24"/>
                <w:szCs w:val="24"/>
              </w:rPr>
              <w:t>246.245,00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4BB5C6C" w14:textId="19B7A045" w:rsidR="00237E61" w:rsidRPr="0078767B" w:rsidRDefault="002C2AF5" w:rsidP="002178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b/>
                <w:sz w:val="24"/>
                <w:szCs w:val="24"/>
              </w:rPr>
              <w:t>58.260,00</w:t>
            </w:r>
          </w:p>
        </w:tc>
      </w:tr>
    </w:tbl>
    <w:p w14:paraId="1FB57E30" w14:textId="77777777" w:rsidR="0078767B" w:rsidRDefault="0078767B" w:rsidP="00FE1A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6010F" w14:textId="77777777" w:rsidR="00FE1A6A" w:rsidRPr="001406A4" w:rsidRDefault="00FE1A6A" w:rsidP="001406A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6A4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3.</w:t>
      </w:r>
    </w:p>
    <w:p w14:paraId="6213820D" w14:textId="7F219D78" w:rsidR="00FE1A6A" w:rsidRPr="001406A4" w:rsidRDefault="001406A4" w:rsidP="001406A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A6A" w:rsidRPr="001406A4">
        <w:rPr>
          <w:rFonts w:ascii="Times New Roman" w:hAnsi="Times New Roman" w:cs="Times New Roman"/>
          <w:sz w:val="24"/>
          <w:szCs w:val="24"/>
        </w:rPr>
        <w:t>Prihodi iz članka 2. ovog Programa raspoređuju se na rashode za sljedeće namjene: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4450"/>
        <w:gridCol w:w="1843"/>
        <w:gridCol w:w="1843"/>
      </w:tblGrid>
      <w:tr w:rsidR="00237E61" w:rsidRPr="0078767B" w14:paraId="6EA9A446" w14:textId="055995EC" w:rsidTr="007F7E96">
        <w:trPr>
          <w:jc w:val="center"/>
        </w:trPr>
        <w:tc>
          <w:tcPr>
            <w:tcW w:w="790" w:type="dxa"/>
          </w:tcPr>
          <w:p w14:paraId="09D5FFD0" w14:textId="395C588C" w:rsidR="00237E61" w:rsidRPr="0078767B" w:rsidRDefault="00237E61" w:rsidP="0019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4450" w:type="dxa"/>
            <w:vAlign w:val="center"/>
          </w:tcPr>
          <w:p w14:paraId="75B3BC0B" w14:textId="560AC6E6" w:rsidR="00237E61" w:rsidRPr="0078767B" w:rsidRDefault="00237E61" w:rsidP="0019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Vrsta rashoda</w:t>
            </w:r>
          </w:p>
        </w:tc>
        <w:tc>
          <w:tcPr>
            <w:tcW w:w="1843" w:type="dxa"/>
          </w:tcPr>
          <w:p w14:paraId="78018DCB" w14:textId="0BF0E003" w:rsidR="00237E61" w:rsidRPr="0078767B" w:rsidRDefault="00237E61" w:rsidP="0019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D9203A" w14:textId="7B1912BD" w:rsidR="00237E61" w:rsidRPr="0078767B" w:rsidRDefault="00237E61" w:rsidP="0023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61" w:rsidRPr="0078767B" w14:paraId="52576A86" w14:textId="1CB63254" w:rsidTr="007F7E96">
        <w:trPr>
          <w:jc w:val="center"/>
        </w:trPr>
        <w:tc>
          <w:tcPr>
            <w:tcW w:w="790" w:type="dxa"/>
            <w:shd w:val="clear" w:color="auto" w:fill="auto"/>
          </w:tcPr>
          <w:p w14:paraId="193146B3" w14:textId="57610906" w:rsidR="00237E61" w:rsidRPr="0078767B" w:rsidRDefault="00237E61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  <w:shd w:val="clear" w:color="auto" w:fill="auto"/>
          </w:tcPr>
          <w:p w14:paraId="38C38A47" w14:textId="7E64455E" w:rsidR="00237E61" w:rsidRPr="0078767B" w:rsidRDefault="00237E61" w:rsidP="0038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Sufinanciranje rada Fonda za razvoj poljoprivrede i agroturizma Istre</w:t>
            </w:r>
          </w:p>
        </w:tc>
        <w:tc>
          <w:tcPr>
            <w:tcW w:w="1843" w:type="dxa"/>
            <w:shd w:val="clear" w:color="auto" w:fill="auto"/>
          </w:tcPr>
          <w:p w14:paraId="409C96F1" w14:textId="166BAAB6" w:rsidR="00237E61" w:rsidRPr="0078767B" w:rsidRDefault="0045065D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6.650,00</w:t>
            </w:r>
          </w:p>
        </w:tc>
        <w:tc>
          <w:tcPr>
            <w:tcW w:w="1843" w:type="dxa"/>
          </w:tcPr>
          <w:p w14:paraId="14B59184" w14:textId="6F2E33DC" w:rsidR="00237E61" w:rsidRPr="0078767B" w:rsidRDefault="002C2AF5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6.650,00</w:t>
            </w:r>
          </w:p>
        </w:tc>
      </w:tr>
      <w:tr w:rsidR="0045065D" w:rsidRPr="0078767B" w14:paraId="66784B7C" w14:textId="77777777" w:rsidTr="007F7E96">
        <w:trPr>
          <w:jc w:val="center"/>
        </w:trPr>
        <w:tc>
          <w:tcPr>
            <w:tcW w:w="790" w:type="dxa"/>
            <w:shd w:val="clear" w:color="auto" w:fill="auto"/>
          </w:tcPr>
          <w:p w14:paraId="7BB93480" w14:textId="0DAFD5B8" w:rsidR="0045065D" w:rsidRPr="0078767B" w:rsidRDefault="008D57B6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  <w:shd w:val="clear" w:color="auto" w:fill="auto"/>
          </w:tcPr>
          <w:p w14:paraId="0B200A04" w14:textId="479D2C67" w:rsidR="0045065D" w:rsidRPr="0078767B" w:rsidRDefault="0045065D" w:rsidP="0038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Sufinanciranje rada udruga u poljoprivredi</w:t>
            </w:r>
          </w:p>
        </w:tc>
        <w:tc>
          <w:tcPr>
            <w:tcW w:w="1843" w:type="dxa"/>
            <w:shd w:val="clear" w:color="auto" w:fill="auto"/>
          </w:tcPr>
          <w:p w14:paraId="672CE423" w14:textId="1ECCEA59" w:rsidR="0045065D" w:rsidRPr="0078767B" w:rsidRDefault="0045065D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36.670,00</w:t>
            </w:r>
          </w:p>
        </w:tc>
        <w:tc>
          <w:tcPr>
            <w:tcW w:w="1843" w:type="dxa"/>
          </w:tcPr>
          <w:p w14:paraId="403904C2" w14:textId="33CBD562" w:rsidR="0045065D" w:rsidRPr="0078767B" w:rsidRDefault="002078DA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7E61" w:rsidRPr="0078767B" w14:paraId="7E952D25" w14:textId="149C35FE" w:rsidTr="007F7E96">
        <w:trPr>
          <w:jc w:val="center"/>
        </w:trPr>
        <w:tc>
          <w:tcPr>
            <w:tcW w:w="790" w:type="dxa"/>
            <w:shd w:val="clear" w:color="auto" w:fill="auto"/>
          </w:tcPr>
          <w:p w14:paraId="7E9E81C0" w14:textId="6FB26C56" w:rsidR="00237E61" w:rsidRPr="0078767B" w:rsidRDefault="008D57B6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0" w:type="dxa"/>
            <w:shd w:val="clear" w:color="auto" w:fill="auto"/>
          </w:tcPr>
          <w:p w14:paraId="58CB3927" w14:textId="6437FCBE" w:rsidR="00237E61" w:rsidRPr="0078767B" w:rsidRDefault="00237E61" w:rsidP="0038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Sufinanciranje rada „Domaće web tržnice“</w:t>
            </w:r>
          </w:p>
        </w:tc>
        <w:tc>
          <w:tcPr>
            <w:tcW w:w="1843" w:type="dxa"/>
            <w:shd w:val="clear" w:color="auto" w:fill="auto"/>
          </w:tcPr>
          <w:p w14:paraId="075C64D6" w14:textId="520EC8AF" w:rsidR="00237E61" w:rsidRPr="0078767B" w:rsidRDefault="0045065D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1843" w:type="dxa"/>
          </w:tcPr>
          <w:p w14:paraId="47D01E3A" w14:textId="76652E2C" w:rsidR="00237E61" w:rsidRPr="0078767B" w:rsidRDefault="002C2AF5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</w:tr>
      <w:tr w:rsidR="0045065D" w:rsidRPr="0078767B" w14:paraId="5EBB77CB" w14:textId="77777777" w:rsidTr="007F7E96">
        <w:trPr>
          <w:jc w:val="center"/>
        </w:trPr>
        <w:tc>
          <w:tcPr>
            <w:tcW w:w="790" w:type="dxa"/>
            <w:shd w:val="clear" w:color="auto" w:fill="auto"/>
          </w:tcPr>
          <w:p w14:paraId="0510B712" w14:textId="2AF3042C" w:rsidR="0045065D" w:rsidRPr="0078767B" w:rsidRDefault="008D57B6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0" w:type="dxa"/>
            <w:shd w:val="clear" w:color="auto" w:fill="auto"/>
          </w:tcPr>
          <w:p w14:paraId="6D4BE98E" w14:textId="3AAF6425" w:rsidR="0045065D" w:rsidRPr="0078767B" w:rsidRDefault="0045065D" w:rsidP="0038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Ostale potrebe u poljoprivredi</w:t>
            </w:r>
          </w:p>
        </w:tc>
        <w:tc>
          <w:tcPr>
            <w:tcW w:w="1843" w:type="dxa"/>
            <w:shd w:val="clear" w:color="auto" w:fill="auto"/>
          </w:tcPr>
          <w:p w14:paraId="144BD963" w14:textId="4712B989" w:rsidR="0045065D" w:rsidRPr="0078767B" w:rsidRDefault="0045065D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1843" w:type="dxa"/>
          </w:tcPr>
          <w:p w14:paraId="3CDF548D" w14:textId="25AD201B" w:rsidR="0045065D" w:rsidRPr="0078767B" w:rsidRDefault="008D57B6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7E61" w:rsidRPr="0078767B" w14:paraId="0FA4CD65" w14:textId="0C8DD84B" w:rsidTr="007F7E96">
        <w:trPr>
          <w:jc w:val="center"/>
        </w:trPr>
        <w:tc>
          <w:tcPr>
            <w:tcW w:w="790" w:type="dxa"/>
            <w:shd w:val="clear" w:color="auto" w:fill="auto"/>
          </w:tcPr>
          <w:p w14:paraId="617C1ED6" w14:textId="70E1B70C" w:rsidR="00237E61" w:rsidRPr="0078767B" w:rsidRDefault="008D57B6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0" w:type="dxa"/>
            <w:shd w:val="clear" w:color="auto" w:fill="auto"/>
          </w:tcPr>
          <w:p w14:paraId="36B332FD" w14:textId="17C191FD" w:rsidR="00237E61" w:rsidRPr="0078767B" w:rsidRDefault="00237E61" w:rsidP="00BA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Program raspolaganja poljoprivrednog zemljišta u vlasništvu države</w:t>
            </w:r>
          </w:p>
        </w:tc>
        <w:tc>
          <w:tcPr>
            <w:tcW w:w="1843" w:type="dxa"/>
            <w:shd w:val="clear" w:color="auto" w:fill="auto"/>
          </w:tcPr>
          <w:p w14:paraId="13B7DCF8" w14:textId="5D312FC5" w:rsidR="00237E61" w:rsidRPr="0078767B" w:rsidRDefault="0045065D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193.995,00</w:t>
            </w:r>
          </w:p>
        </w:tc>
        <w:tc>
          <w:tcPr>
            <w:tcW w:w="1843" w:type="dxa"/>
          </w:tcPr>
          <w:p w14:paraId="38AF78E8" w14:textId="3E689630" w:rsidR="00237E61" w:rsidRPr="0078767B" w:rsidRDefault="008B4CE0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50.010,00</w:t>
            </w:r>
          </w:p>
        </w:tc>
      </w:tr>
      <w:tr w:rsidR="003A2EC3" w:rsidRPr="0078767B" w14:paraId="08C839C8" w14:textId="77777777" w:rsidTr="007F7E96">
        <w:trPr>
          <w:jc w:val="center"/>
        </w:trPr>
        <w:tc>
          <w:tcPr>
            <w:tcW w:w="790" w:type="dxa"/>
            <w:shd w:val="clear" w:color="auto" w:fill="auto"/>
          </w:tcPr>
          <w:p w14:paraId="7A7068E3" w14:textId="7051EEBB" w:rsidR="003A2EC3" w:rsidRPr="0078767B" w:rsidRDefault="008D57B6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0" w:type="dxa"/>
            <w:shd w:val="clear" w:color="auto" w:fill="auto"/>
          </w:tcPr>
          <w:p w14:paraId="4574BD75" w14:textId="4ABF9D0B" w:rsidR="003A2EC3" w:rsidRPr="0078767B" w:rsidRDefault="003A2EC3" w:rsidP="00BA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Poticanje korištenja suvremenih metoda poljoprivredne proizvodnje </w:t>
            </w:r>
          </w:p>
        </w:tc>
        <w:tc>
          <w:tcPr>
            <w:tcW w:w="1843" w:type="dxa"/>
            <w:shd w:val="clear" w:color="auto" w:fill="auto"/>
          </w:tcPr>
          <w:p w14:paraId="2A95080C" w14:textId="4D398C65" w:rsidR="003A2EC3" w:rsidRPr="0078767B" w:rsidRDefault="002078DA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32628655" w14:textId="48719EBA" w:rsidR="003A2EC3" w:rsidRPr="0078767B" w:rsidRDefault="008B4CE0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</w:tr>
      <w:tr w:rsidR="00237E61" w:rsidRPr="0078767B" w14:paraId="39FA030A" w14:textId="3EBE36F2" w:rsidTr="007F7E96">
        <w:trPr>
          <w:jc w:val="center"/>
        </w:trPr>
        <w:tc>
          <w:tcPr>
            <w:tcW w:w="790" w:type="dxa"/>
            <w:shd w:val="clear" w:color="auto" w:fill="auto"/>
          </w:tcPr>
          <w:p w14:paraId="0B0CDFF4" w14:textId="4A832EF4" w:rsidR="00237E61" w:rsidRPr="0078767B" w:rsidRDefault="008D57B6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0" w:type="dxa"/>
            <w:shd w:val="clear" w:color="auto" w:fill="auto"/>
          </w:tcPr>
          <w:p w14:paraId="5B03B91D" w14:textId="11B33695" w:rsidR="00237E61" w:rsidRPr="0078767B" w:rsidRDefault="00237E61" w:rsidP="00BA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Uklanjanje otpada odbačenog u okoliš na poljoprivrednim površinama u vlasništvu RH</w:t>
            </w:r>
          </w:p>
        </w:tc>
        <w:tc>
          <w:tcPr>
            <w:tcW w:w="1843" w:type="dxa"/>
            <w:shd w:val="clear" w:color="auto" w:fill="auto"/>
          </w:tcPr>
          <w:p w14:paraId="38E1655A" w14:textId="69B5F1C9" w:rsidR="00237E61" w:rsidRPr="0078767B" w:rsidRDefault="0045065D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6.500,00</w:t>
            </w:r>
          </w:p>
        </w:tc>
        <w:tc>
          <w:tcPr>
            <w:tcW w:w="1843" w:type="dxa"/>
          </w:tcPr>
          <w:p w14:paraId="224EB383" w14:textId="47B38672" w:rsidR="00237E61" w:rsidRPr="0078767B" w:rsidRDefault="002078DA" w:rsidP="00217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7E61" w:rsidRPr="00B50E04" w14:paraId="1783DC74" w14:textId="745EC2F8" w:rsidTr="007F7E96">
        <w:trPr>
          <w:jc w:val="center"/>
        </w:trPr>
        <w:tc>
          <w:tcPr>
            <w:tcW w:w="790" w:type="dxa"/>
            <w:shd w:val="clear" w:color="auto" w:fill="auto"/>
          </w:tcPr>
          <w:p w14:paraId="47536C33" w14:textId="77777777" w:rsidR="00237E61" w:rsidRPr="0078767B" w:rsidRDefault="00237E61" w:rsidP="00B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shd w:val="clear" w:color="auto" w:fill="auto"/>
          </w:tcPr>
          <w:p w14:paraId="29FA9D1D" w14:textId="4084B7E8" w:rsidR="00237E61" w:rsidRPr="0078767B" w:rsidRDefault="00237E61" w:rsidP="00D315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843" w:type="dxa"/>
            <w:shd w:val="clear" w:color="auto" w:fill="auto"/>
          </w:tcPr>
          <w:p w14:paraId="0E6A1A69" w14:textId="2AC3A131" w:rsidR="00237E61" w:rsidRPr="0078767B" w:rsidRDefault="0045065D" w:rsidP="0021783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246.245,00</w:t>
            </w:r>
          </w:p>
        </w:tc>
        <w:tc>
          <w:tcPr>
            <w:tcW w:w="1843" w:type="dxa"/>
          </w:tcPr>
          <w:p w14:paraId="726A9D1A" w14:textId="4523D57C" w:rsidR="00237E61" w:rsidRPr="0078767B" w:rsidRDefault="008B4CE0" w:rsidP="0021783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58.260,00</w:t>
            </w:r>
          </w:p>
        </w:tc>
      </w:tr>
    </w:tbl>
    <w:p w14:paraId="39978900" w14:textId="51FF1EE6" w:rsidR="00FE1A6A" w:rsidRPr="00D31572" w:rsidRDefault="00FE1A6A" w:rsidP="00FE1A6A">
      <w:pPr>
        <w:rPr>
          <w:rFonts w:ascii="Times New Roman" w:hAnsi="Times New Roman" w:cs="Times New Roman"/>
          <w:b/>
          <w:sz w:val="24"/>
          <w:szCs w:val="24"/>
        </w:rPr>
      </w:pPr>
    </w:p>
    <w:p w14:paraId="3413404F" w14:textId="6A7917E5" w:rsidR="004802B7" w:rsidRPr="00017165" w:rsidRDefault="00FE1A6A" w:rsidP="00140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165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7187B263" w14:textId="462D526B" w:rsidR="00FE1A6A" w:rsidRPr="00017165" w:rsidRDefault="00FE1A6A" w:rsidP="00FE1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65">
        <w:rPr>
          <w:rFonts w:ascii="Times New Roman" w:hAnsi="Times New Roman" w:cs="Times New Roman"/>
          <w:sz w:val="24"/>
          <w:szCs w:val="24"/>
        </w:rPr>
        <w:t xml:space="preserve">       Ov</w:t>
      </w:r>
      <w:r w:rsidR="00F61CD5">
        <w:rPr>
          <w:rFonts w:ascii="Times New Roman" w:hAnsi="Times New Roman" w:cs="Times New Roman"/>
          <w:sz w:val="24"/>
          <w:szCs w:val="24"/>
        </w:rPr>
        <w:t>a</w:t>
      </w:r>
      <w:r w:rsidR="0031732E">
        <w:rPr>
          <w:rFonts w:ascii="Times New Roman" w:hAnsi="Times New Roman" w:cs="Times New Roman"/>
          <w:sz w:val="24"/>
          <w:szCs w:val="24"/>
        </w:rPr>
        <w:t>j Program</w:t>
      </w:r>
      <w:r w:rsidRPr="00017165">
        <w:rPr>
          <w:rFonts w:ascii="Times New Roman" w:hAnsi="Times New Roman" w:cs="Times New Roman"/>
          <w:sz w:val="24"/>
          <w:szCs w:val="24"/>
        </w:rPr>
        <w:t xml:space="preserve"> stupa na snagu osmog dana od dana objave u „Službenom glasniku Grada Poreča-Parenzo“.</w:t>
      </w:r>
    </w:p>
    <w:p w14:paraId="21938820" w14:textId="77777777" w:rsidR="004F221F" w:rsidRPr="00017165" w:rsidRDefault="004F221F" w:rsidP="00FE1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16C29" w14:textId="3C65E397" w:rsidR="001406A4" w:rsidRDefault="001406A4" w:rsidP="001406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FE1A6A" w:rsidRPr="00237E61">
        <w:rPr>
          <w:rFonts w:ascii="Times New Roman" w:hAnsi="Times New Roman" w:cs="Times New Roman"/>
          <w:b/>
          <w:sz w:val="24"/>
          <w:szCs w:val="24"/>
        </w:rPr>
        <w:t>PREDSJEDNIK</w:t>
      </w:r>
    </w:p>
    <w:p w14:paraId="1DBF8D4A" w14:textId="09DBE83D" w:rsidR="00FE1A6A" w:rsidRPr="00237E61" w:rsidRDefault="00FE1A6A" w:rsidP="001406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7E61">
        <w:rPr>
          <w:rFonts w:ascii="Times New Roman" w:hAnsi="Times New Roman" w:cs="Times New Roman"/>
          <w:b/>
          <w:sz w:val="24"/>
          <w:szCs w:val="24"/>
        </w:rPr>
        <w:t>GRADSKOG VIJEĆA</w:t>
      </w:r>
    </w:p>
    <w:p w14:paraId="63BAAEFF" w14:textId="57B47BCF" w:rsidR="00FE1A6A" w:rsidRDefault="001406A4" w:rsidP="00140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FE1A6A" w:rsidRPr="00237E61">
        <w:rPr>
          <w:rFonts w:ascii="Times New Roman" w:hAnsi="Times New Roman" w:cs="Times New Roman"/>
          <w:b/>
          <w:sz w:val="24"/>
          <w:szCs w:val="24"/>
        </w:rPr>
        <w:t>Zoran Rabar</w:t>
      </w:r>
    </w:p>
    <w:p w14:paraId="7FCCA2EA" w14:textId="6892DE78" w:rsidR="001406A4" w:rsidRDefault="001406A4" w:rsidP="004F22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6D9E59" w14:textId="3960A6BB" w:rsidR="001406A4" w:rsidRDefault="001406A4" w:rsidP="004F22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E92B13" w14:textId="4B265B42" w:rsidR="001406A4" w:rsidRDefault="001406A4" w:rsidP="004F22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87C746" w14:textId="08F4892C" w:rsidR="001406A4" w:rsidRDefault="001406A4" w:rsidP="004F22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3F0E10" w14:textId="4296A9EC" w:rsidR="001406A4" w:rsidRDefault="001406A4" w:rsidP="004F22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0194A2" w14:textId="3CAFD2C9" w:rsidR="001406A4" w:rsidRDefault="001406A4" w:rsidP="004F22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362AE2" w14:textId="7917ECFA" w:rsidR="001406A4" w:rsidRDefault="001406A4" w:rsidP="004F22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EB1A99" w14:textId="47682916" w:rsidR="001406A4" w:rsidRDefault="001406A4" w:rsidP="004F22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FD121A" w14:textId="64AC3281" w:rsidR="001406A4" w:rsidRDefault="001406A4" w:rsidP="004F22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1A6E82" w14:textId="3A0E546F" w:rsidR="001406A4" w:rsidRDefault="001406A4" w:rsidP="004F22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C9ECAE" w14:textId="2789BE8E" w:rsidR="001406A4" w:rsidRDefault="001406A4" w:rsidP="004F22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602447" w14:textId="055C97B5" w:rsidR="001406A4" w:rsidRDefault="001406A4" w:rsidP="004F22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349B0C" w14:textId="192D0037" w:rsidR="001406A4" w:rsidRDefault="001406A4" w:rsidP="004F22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6E0430" w14:textId="77777777" w:rsidR="001406A4" w:rsidRDefault="001406A4" w:rsidP="004F22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C266AD" w14:textId="77777777" w:rsidR="001406A4" w:rsidRDefault="001406A4" w:rsidP="001406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AE4B55" w14:textId="77777777" w:rsidR="001406A4" w:rsidRDefault="001406A4" w:rsidP="001406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E3410C" w14:textId="77777777" w:rsidR="001406A4" w:rsidRDefault="001406A4" w:rsidP="001406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D19D8D" w14:textId="77777777" w:rsidR="001406A4" w:rsidRDefault="001406A4" w:rsidP="001406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BC5B05" w14:textId="36434C44" w:rsidR="001406A4" w:rsidRDefault="001406A4" w:rsidP="001406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323677A1" w14:textId="56823F26" w:rsidR="001406A4" w:rsidRPr="001406A4" w:rsidRDefault="001406A4" w:rsidP="001406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06A4">
        <w:rPr>
          <w:rFonts w:ascii="Times New Roman" w:hAnsi="Times New Roman" w:cs="Times New Roman"/>
          <w:bCs/>
          <w:sz w:val="24"/>
          <w:szCs w:val="24"/>
        </w:rPr>
        <w:t>Gradonačelnik</w:t>
      </w:r>
      <w:proofErr w:type="spellEnd"/>
      <w:r w:rsidRPr="001406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6A4">
        <w:rPr>
          <w:rFonts w:ascii="Times New Roman" w:hAnsi="Times New Roman" w:cs="Times New Roman"/>
          <w:bCs/>
          <w:sz w:val="24"/>
          <w:szCs w:val="24"/>
        </w:rPr>
        <w:t>ovdje</w:t>
      </w:r>
      <w:proofErr w:type="spellEnd"/>
      <w:r w:rsidRPr="001406A4">
        <w:rPr>
          <w:rFonts w:ascii="Times New Roman" w:hAnsi="Times New Roman" w:cs="Times New Roman"/>
          <w:bCs/>
          <w:sz w:val="24"/>
          <w:szCs w:val="24"/>
        </w:rPr>
        <w:t>,</w:t>
      </w:r>
    </w:p>
    <w:p w14:paraId="5DBD833F" w14:textId="013A746E" w:rsidR="001406A4" w:rsidRPr="001406A4" w:rsidRDefault="001406A4" w:rsidP="001406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06A4">
        <w:rPr>
          <w:rFonts w:ascii="Times New Roman" w:hAnsi="Times New Roman" w:cs="Times New Roman"/>
          <w:bCs/>
          <w:sz w:val="24"/>
          <w:szCs w:val="24"/>
        </w:rPr>
        <w:t>Upravni</w:t>
      </w:r>
      <w:proofErr w:type="spellEnd"/>
      <w:r w:rsidRPr="001406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6A4">
        <w:rPr>
          <w:rFonts w:ascii="Times New Roman" w:hAnsi="Times New Roman" w:cs="Times New Roman"/>
          <w:bCs/>
          <w:sz w:val="24"/>
          <w:szCs w:val="24"/>
        </w:rPr>
        <w:t>odjel</w:t>
      </w:r>
      <w:proofErr w:type="spellEnd"/>
      <w:r w:rsidRPr="001406A4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1406A4">
        <w:rPr>
          <w:rFonts w:ascii="Times New Roman" w:hAnsi="Times New Roman" w:cs="Times New Roman"/>
          <w:bCs/>
          <w:sz w:val="24"/>
          <w:szCs w:val="24"/>
        </w:rPr>
        <w:t>gospodarstvo</w:t>
      </w:r>
      <w:proofErr w:type="spellEnd"/>
      <w:r w:rsidRPr="001406A4">
        <w:rPr>
          <w:rFonts w:ascii="Times New Roman" w:hAnsi="Times New Roman" w:cs="Times New Roman"/>
          <w:bCs/>
          <w:sz w:val="24"/>
          <w:szCs w:val="24"/>
        </w:rPr>
        <w:t xml:space="preserve"> I EU </w:t>
      </w:r>
      <w:proofErr w:type="spellStart"/>
      <w:r w:rsidRPr="001406A4">
        <w:rPr>
          <w:rFonts w:ascii="Times New Roman" w:hAnsi="Times New Roman" w:cs="Times New Roman"/>
          <w:bCs/>
          <w:sz w:val="24"/>
          <w:szCs w:val="24"/>
        </w:rPr>
        <w:t>fondove</w:t>
      </w:r>
      <w:proofErr w:type="spellEnd"/>
      <w:r w:rsidRPr="001406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6A4">
        <w:rPr>
          <w:rFonts w:ascii="Times New Roman" w:hAnsi="Times New Roman" w:cs="Times New Roman"/>
          <w:bCs/>
          <w:sz w:val="24"/>
          <w:szCs w:val="24"/>
        </w:rPr>
        <w:t>ovdje</w:t>
      </w:r>
      <w:proofErr w:type="spellEnd"/>
      <w:r w:rsidRPr="001406A4">
        <w:rPr>
          <w:rFonts w:ascii="Times New Roman" w:hAnsi="Times New Roman" w:cs="Times New Roman"/>
          <w:bCs/>
          <w:sz w:val="24"/>
          <w:szCs w:val="24"/>
        </w:rPr>
        <w:t>,</w:t>
      </w:r>
    </w:p>
    <w:p w14:paraId="3A914533" w14:textId="48F77139" w:rsidR="001406A4" w:rsidRPr="001406A4" w:rsidRDefault="001406A4" w:rsidP="001406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06A4">
        <w:rPr>
          <w:rFonts w:ascii="Times New Roman" w:hAnsi="Times New Roman" w:cs="Times New Roman"/>
          <w:bCs/>
          <w:sz w:val="24"/>
          <w:szCs w:val="24"/>
        </w:rPr>
        <w:t>Pismohrana</w:t>
      </w:r>
      <w:proofErr w:type="spellEnd"/>
      <w:r w:rsidRPr="001406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6A4">
        <w:rPr>
          <w:rFonts w:ascii="Times New Roman" w:hAnsi="Times New Roman" w:cs="Times New Roman"/>
          <w:bCs/>
          <w:sz w:val="24"/>
          <w:szCs w:val="24"/>
        </w:rPr>
        <w:t>ovdje</w:t>
      </w:r>
      <w:proofErr w:type="spellEnd"/>
      <w:r w:rsidRPr="001406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BF60B0" w14:textId="2A45FC2B" w:rsidR="001406A4" w:rsidRPr="001406A4" w:rsidRDefault="001406A4" w:rsidP="001406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E7B631" w14:textId="294554F6" w:rsidR="001406A4" w:rsidRDefault="001406A4" w:rsidP="001406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C29101" w14:textId="3EBC74D6" w:rsidR="001406A4" w:rsidRDefault="001406A4" w:rsidP="001406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DAFDE6" w14:textId="124B3753" w:rsidR="001406A4" w:rsidRDefault="001406A4" w:rsidP="001406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41BF42" w14:textId="77777777" w:rsidR="001406A4" w:rsidRDefault="001406A4" w:rsidP="00140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28D">
        <w:rPr>
          <w:rFonts w:ascii="Times New Roman" w:hAnsi="Times New Roman" w:cs="Times New Roman"/>
          <w:b/>
          <w:bCs/>
          <w:sz w:val="24"/>
          <w:szCs w:val="24"/>
        </w:rPr>
        <w:lastRenderedPageBreak/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brazloženje</w:t>
      </w:r>
    </w:p>
    <w:p w14:paraId="76533664" w14:textId="77777777" w:rsidR="001406A4" w:rsidRDefault="001406A4" w:rsidP="00140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A9E6D" w14:textId="77777777" w:rsidR="001406A4" w:rsidRDefault="001406A4" w:rsidP="001406A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Pravna osnova:</w:t>
      </w:r>
    </w:p>
    <w:p w14:paraId="3C7C9E6E" w14:textId="77777777" w:rsidR="001406A4" w:rsidRPr="00713EB3" w:rsidRDefault="001406A4" w:rsidP="001406A4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13EB3">
        <w:rPr>
          <w:rFonts w:ascii="Times New Roman" w:hAnsi="Times New Roman" w:cs="Times New Roman"/>
          <w:sz w:val="24"/>
          <w:szCs w:val="24"/>
          <w:lang w:val="hr-HR"/>
        </w:rPr>
        <w:t>Pravna osnova za donošenje predložen</w:t>
      </w:r>
      <w:r>
        <w:rPr>
          <w:rFonts w:ascii="Times New Roman" w:hAnsi="Times New Roman" w:cs="Times New Roman"/>
          <w:sz w:val="24"/>
          <w:szCs w:val="24"/>
          <w:lang w:val="hr-HR"/>
        </w:rPr>
        <w:t>og Programa</w:t>
      </w:r>
      <w:r w:rsidRPr="00713EB3">
        <w:rPr>
          <w:rFonts w:ascii="Times New Roman" w:hAnsi="Times New Roman" w:cs="Times New Roman"/>
          <w:sz w:val="24"/>
          <w:szCs w:val="24"/>
          <w:lang w:val="hr-HR"/>
        </w:rPr>
        <w:t xml:space="preserve"> sadržana je u članku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25. stavak 8. i članku </w:t>
      </w:r>
      <w:r w:rsidRPr="00713EB3">
        <w:rPr>
          <w:rFonts w:ascii="Times New Roman" w:hAnsi="Times New Roman" w:cs="Times New Roman"/>
          <w:sz w:val="24"/>
          <w:szCs w:val="24"/>
          <w:lang w:val="hr-HR"/>
        </w:rPr>
        <w:t xml:space="preserve">49. </w:t>
      </w:r>
      <w:proofErr w:type="spellStart"/>
      <w:r w:rsidRPr="00713EB3">
        <w:rPr>
          <w:rFonts w:ascii="Times New Roman" w:hAnsi="Times New Roman"/>
          <w:sz w:val="24"/>
          <w:szCs w:val="24"/>
        </w:rPr>
        <w:t>stav</w:t>
      </w:r>
      <w:r>
        <w:rPr>
          <w:rFonts w:ascii="Times New Roman" w:hAnsi="Times New Roman"/>
          <w:sz w:val="24"/>
          <w:szCs w:val="24"/>
        </w:rPr>
        <w:t>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13EB3">
        <w:rPr>
          <w:rFonts w:ascii="Times New Roman" w:hAnsi="Times New Roman"/>
          <w:sz w:val="24"/>
          <w:szCs w:val="24"/>
        </w:rPr>
        <w:t>4</w:t>
      </w:r>
      <w:r w:rsidRPr="00713EB3">
        <w:rPr>
          <w:rFonts w:ascii="Times New Roman" w:hAnsi="Times New Roman" w:cs="Times New Roman"/>
          <w:sz w:val="24"/>
          <w:szCs w:val="24"/>
          <w:lang w:val="hr-HR"/>
        </w:rPr>
        <w:t>. Zakona o poljoprivrednom zemljištu („Narodne novine“, broj 20/18, 115/18, 98/19, 57/22) (u daljnjem tekstu: Zakon o poljoprivrednom zemljištu) i članku 41. Statuta Grada Poreča-Parenzo („Službeni glasn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ik Grada Poreča-Parenzo“, broj 2/13, 10/18, </w:t>
      </w:r>
      <w:r w:rsidRPr="00713EB3">
        <w:rPr>
          <w:rFonts w:ascii="Times New Roman" w:hAnsi="Times New Roman" w:cs="Times New Roman"/>
          <w:sz w:val="24"/>
          <w:szCs w:val="24"/>
          <w:lang w:val="hr-HR"/>
        </w:rPr>
        <w:t>2/21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12/24</w:t>
      </w:r>
      <w:r w:rsidRPr="00713EB3">
        <w:rPr>
          <w:rFonts w:ascii="Times New Roman" w:hAnsi="Times New Roman" w:cs="Times New Roman"/>
          <w:sz w:val="24"/>
          <w:szCs w:val="24"/>
          <w:lang w:val="hr-HR"/>
        </w:rPr>
        <w:t xml:space="preserve">). </w:t>
      </w:r>
    </w:p>
    <w:p w14:paraId="13D6ABEB" w14:textId="77777777" w:rsidR="001406A4" w:rsidRPr="002D5AAB" w:rsidRDefault="001406A4" w:rsidP="001406A4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75CB3">
        <w:rPr>
          <w:rFonts w:ascii="Times New Roman" w:hAnsi="Times New Roman" w:cs="Times New Roman"/>
          <w:sz w:val="24"/>
          <w:szCs w:val="24"/>
          <w:lang w:val="hr-HR"/>
        </w:rPr>
        <w:t>Na temelju članka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25. stavak 8. i članka </w:t>
      </w:r>
      <w:r w:rsidRPr="00713EB3">
        <w:rPr>
          <w:rFonts w:ascii="Times New Roman" w:hAnsi="Times New Roman" w:cs="Times New Roman"/>
          <w:sz w:val="24"/>
          <w:szCs w:val="24"/>
          <w:lang w:val="hr-HR"/>
        </w:rPr>
        <w:t xml:space="preserve">49. </w:t>
      </w:r>
      <w:proofErr w:type="spellStart"/>
      <w:r w:rsidRPr="00713EB3">
        <w:rPr>
          <w:rFonts w:ascii="Times New Roman" w:hAnsi="Times New Roman"/>
          <w:sz w:val="24"/>
          <w:szCs w:val="24"/>
        </w:rPr>
        <w:t>stav</w:t>
      </w:r>
      <w:r>
        <w:rPr>
          <w:rFonts w:ascii="Times New Roman" w:hAnsi="Times New Roman"/>
          <w:sz w:val="24"/>
          <w:szCs w:val="24"/>
        </w:rPr>
        <w:t>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13EB3">
        <w:rPr>
          <w:rFonts w:ascii="Times New Roman" w:hAnsi="Times New Roman"/>
          <w:sz w:val="24"/>
          <w:szCs w:val="24"/>
        </w:rPr>
        <w:t>4</w:t>
      </w:r>
      <w:r w:rsidRPr="00175CB3">
        <w:rPr>
          <w:rFonts w:ascii="Times New Roman" w:hAnsi="Times New Roman" w:cs="Times New Roman"/>
          <w:sz w:val="24"/>
          <w:szCs w:val="24"/>
          <w:lang w:val="hr-HR"/>
        </w:rPr>
        <w:t xml:space="preserve">. Zakona o poljoprivrednom zemljištu </w:t>
      </w:r>
      <w:r>
        <w:rPr>
          <w:rFonts w:ascii="Times New Roman" w:hAnsi="Times New Roman" w:cs="Times New Roman"/>
          <w:sz w:val="24"/>
          <w:szCs w:val="24"/>
          <w:lang w:val="hr-HR"/>
        </w:rPr>
        <w:t>jedinica lokalne samouprave</w:t>
      </w:r>
      <w:r w:rsidRPr="00175CB3">
        <w:rPr>
          <w:rFonts w:ascii="Times New Roman" w:hAnsi="Times New Roman" w:cs="Times New Roman"/>
          <w:sz w:val="24"/>
          <w:szCs w:val="24"/>
          <w:lang w:val="hr-HR"/>
        </w:rPr>
        <w:t xml:space="preserve"> dono</w:t>
      </w:r>
      <w:r>
        <w:rPr>
          <w:rFonts w:ascii="Times New Roman" w:hAnsi="Times New Roman" w:cs="Times New Roman"/>
          <w:sz w:val="24"/>
          <w:szCs w:val="24"/>
          <w:lang w:val="hr-HR"/>
        </w:rPr>
        <w:t>si</w:t>
      </w:r>
      <w:r w:rsidRPr="00175CB3">
        <w:rPr>
          <w:rFonts w:ascii="Times New Roman" w:hAnsi="Times New Roman" w:cs="Times New Roman"/>
          <w:sz w:val="24"/>
          <w:szCs w:val="24"/>
          <w:lang w:val="hr-HR"/>
        </w:rPr>
        <w:t xml:space="preserve"> Program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korištenja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sredstava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naknade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promjenu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namjene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raspolaganja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poljoprivrednim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zemljištem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 u 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vlasništvu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Republike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CB3">
        <w:rPr>
          <w:rFonts w:ascii="Times New Roman" w:hAnsi="Times New Roman" w:cs="Times New Roman"/>
          <w:bCs/>
          <w:sz w:val="24"/>
          <w:szCs w:val="24"/>
        </w:rPr>
        <w:t>Hrvatske</w:t>
      </w:r>
      <w:proofErr w:type="spellEnd"/>
      <w:r w:rsidRPr="00175CB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75CB3">
        <w:rPr>
          <w:rFonts w:ascii="Times New Roman" w:hAnsi="Times New Roman" w:cs="Times New Roman"/>
          <w:sz w:val="24"/>
          <w:szCs w:val="24"/>
          <w:lang w:val="hr-HR"/>
        </w:rPr>
        <w:t>Člankom 41. Statuta Grada Poreča-Parenzo propisano je da Gradsko vijeće donosi Odluke i druge opće akte kojima se uređuju pitanja iz samoupravnog djelokruga Grada.</w:t>
      </w:r>
    </w:p>
    <w:p w14:paraId="2D8E1490" w14:textId="77777777" w:rsidR="001406A4" w:rsidRDefault="001406A4" w:rsidP="001406A4">
      <w:pPr>
        <w:pStyle w:val="Tijeloteksta21"/>
        <w:ind w:firstLine="0"/>
        <w:rPr>
          <w:rFonts w:eastAsia="MetaSerifPro-Book"/>
          <w:lang w:eastAsia="en-US"/>
        </w:rPr>
      </w:pPr>
      <w:r>
        <w:rPr>
          <w:rFonts w:ascii="Times New Roman" w:hAnsi="Times New Roman"/>
          <w:szCs w:val="24"/>
        </w:rPr>
        <w:tab/>
      </w:r>
    </w:p>
    <w:p w14:paraId="3EB7A903" w14:textId="77777777" w:rsidR="001406A4" w:rsidRPr="00B232BE" w:rsidRDefault="001406A4" w:rsidP="001406A4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6DBA39F" w14:textId="77777777" w:rsidR="001406A4" w:rsidRDefault="001406A4" w:rsidP="001406A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75CB3">
        <w:rPr>
          <w:rFonts w:ascii="Times New Roman" w:hAnsi="Times New Roman" w:cs="Times New Roman"/>
          <w:b/>
          <w:bCs/>
          <w:sz w:val="24"/>
          <w:szCs w:val="24"/>
          <w:lang w:val="hr-HR"/>
        </w:rPr>
        <w:t>Ocjena stanja:</w:t>
      </w:r>
    </w:p>
    <w:p w14:paraId="5320C1D5" w14:textId="77777777" w:rsidR="001406A4" w:rsidRPr="00727C05" w:rsidRDefault="001406A4" w:rsidP="00140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  <w:t>Sukladno članku 25. stavku 6. Zakona o poljoprivrednom zemljištu s</w:t>
      </w:r>
      <w:r w:rsidRPr="00CE0E25"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  <w:t xml:space="preserve">redstva ostvarena od naknade za promjenu namjene </w:t>
      </w:r>
      <w:r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  <w:t xml:space="preserve">poljoprivrednog zemljišta </w:t>
      </w:r>
      <w:r w:rsidRPr="00CE0E25"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  <w:t xml:space="preserve">prihod su jedinica područne (regionalne) samouprave 70% i 30% </w:t>
      </w:r>
      <w:r w:rsidRPr="004312AA"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  <w:t>jedinica lokalne samouprave na čijem se području poljoprivredno</w:t>
      </w:r>
      <w:r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  <w:t xml:space="preserve"> </w:t>
      </w:r>
      <w:r w:rsidRPr="004312AA"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  <w:t>zemljište nalazi.</w:t>
      </w:r>
      <w:r>
        <w:rPr>
          <w:rFonts w:ascii="Times New Roman" w:eastAsia="MetaSerifPro-Book" w:hAnsi="Times New Roman" w:cs="Times New Roman"/>
          <w:color w:val="000000" w:themeColor="text1"/>
          <w:sz w:val="24"/>
          <w:szCs w:val="24"/>
        </w:rPr>
        <w:t xml:space="preserve"> </w:t>
      </w:r>
      <w:r w:rsidRPr="004312AA">
        <w:rPr>
          <w:rFonts w:ascii="Times New Roman" w:eastAsia="MetaSerifPro-Book" w:hAnsi="Times New Roman" w:cs="Times New Roman"/>
          <w:sz w:val="24"/>
          <w:szCs w:val="24"/>
        </w:rPr>
        <w:t>Navedena sredstva namijenjena su isključivo za okrupnjavanje, navodnjavanje, privođenje funkciji i povećanje vrijednosti poljoprivrednog zemljišta.</w:t>
      </w:r>
    </w:p>
    <w:p w14:paraId="2AB8F5A0" w14:textId="77777777" w:rsidR="001406A4" w:rsidRDefault="001406A4" w:rsidP="001406A4">
      <w:pPr>
        <w:pStyle w:val="Tijeloteksta21"/>
        <w:ind w:firstLine="0"/>
        <w:rPr>
          <w:rFonts w:ascii="Times New Roman" w:eastAsia="MetaSerifPro-Book" w:hAnsi="Times New Roman"/>
          <w:szCs w:val="24"/>
        </w:rPr>
      </w:pPr>
      <w:r w:rsidRPr="004312AA">
        <w:rPr>
          <w:rFonts w:ascii="Times New Roman" w:hAnsi="Times New Roman"/>
          <w:color w:val="000000" w:themeColor="text1"/>
          <w:szCs w:val="24"/>
        </w:rPr>
        <w:t xml:space="preserve">  </w:t>
      </w:r>
      <w:r w:rsidRPr="004312AA">
        <w:rPr>
          <w:rFonts w:ascii="Times New Roman" w:hAnsi="Times New Roman"/>
          <w:color w:val="000000" w:themeColor="text1"/>
          <w:szCs w:val="24"/>
        </w:rPr>
        <w:tab/>
        <w:t xml:space="preserve">  Sukladno članku 49</w:t>
      </w:r>
      <w:r>
        <w:rPr>
          <w:rFonts w:ascii="Times New Roman" w:hAnsi="Times New Roman"/>
          <w:color w:val="000000" w:themeColor="text1"/>
          <w:szCs w:val="24"/>
        </w:rPr>
        <w:t>. stavak 1. Zakona o poljoprivrednom zemljištu s</w:t>
      </w:r>
      <w:r w:rsidRPr="00CE0E25">
        <w:rPr>
          <w:rFonts w:ascii="Times New Roman" w:hAnsi="Times New Roman"/>
          <w:color w:val="000000" w:themeColor="text1"/>
          <w:szCs w:val="24"/>
        </w:rPr>
        <w:t>redstva koja su ostvarena od zakupa, prodaje</w:t>
      </w:r>
      <w:r w:rsidRPr="00175CB3">
        <w:rPr>
          <w:rFonts w:ascii="Times New Roman" w:hAnsi="Times New Roman"/>
          <w:szCs w:val="24"/>
        </w:rPr>
        <w:t>, prodaje izravnom pogodbom i davanja na korištenje izravnom pogodbom, prihod su državnog proračuna 25%, 10% proračuna jedinice područne (regionalna) samouprave i 65% proračuna jedinice lokalne samouprave, na čijem se području poljoprivredno zemljište nalazi.</w:t>
      </w:r>
      <w:r>
        <w:rPr>
          <w:rFonts w:ascii="Times New Roman" w:hAnsi="Times New Roman"/>
          <w:szCs w:val="24"/>
        </w:rPr>
        <w:t xml:space="preserve"> </w:t>
      </w:r>
      <w:r w:rsidRPr="00175CB3">
        <w:rPr>
          <w:rFonts w:ascii="Times New Roman" w:hAnsi="Times New Roman"/>
          <w:szCs w:val="24"/>
        </w:rPr>
        <w:t>Navedena sredstva strogo su namjenska i moraju se koristiti</w:t>
      </w:r>
      <w:r>
        <w:rPr>
          <w:rFonts w:ascii="Times New Roman" w:hAnsi="Times New Roman"/>
          <w:szCs w:val="24"/>
        </w:rPr>
        <w:t xml:space="preserve"> </w:t>
      </w:r>
      <w:r w:rsidRPr="00175CB3">
        <w:rPr>
          <w:rFonts w:ascii="Times New Roman" w:eastAsia="MetaSerifPro-Book" w:hAnsi="Times New Roman"/>
          <w:szCs w:val="24"/>
        </w:rPr>
        <w:t>isključivo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ovoga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14:paraId="14B3CE86" w14:textId="77777777" w:rsidR="001406A4" w:rsidRPr="00727C05" w:rsidRDefault="001406A4" w:rsidP="001406A4">
      <w:pPr>
        <w:pStyle w:val="Tijeloteksta21"/>
        <w:ind w:firstLine="0"/>
        <w:rPr>
          <w:rFonts w:ascii="Times New Roman" w:hAnsi="Times New Roman"/>
          <w:szCs w:val="24"/>
        </w:rPr>
      </w:pPr>
      <w:r>
        <w:rPr>
          <w:rFonts w:ascii="Times New Roman" w:eastAsia="MetaSerifPro-Book" w:hAnsi="Times New Roman"/>
          <w:szCs w:val="24"/>
        </w:rPr>
        <w:tab/>
        <w:t xml:space="preserve">Člankom </w:t>
      </w:r>
      <w:r>
        <w:rPr>
          <w:rFonts w:ascii="Times New Roman" w:hAnsi="Times New Roman"/>
          <w:szCs w:val="24"/>
        </w:rPr>
        <w:t xml:space="preserve">25. stavak 8. i člankom </w:t>
      </w:r>
      <w:r w:rsidRPr="00713EB3">
        <w:rPr>
          <w:rFonts w:ascii="Times New Roman" w:hAnsi="Times New Roman"/>
          <w:szCs w:val="24"/>
        </w:rPr>
        <w:t>49. stav</w:t>
      </w:r>
      <w:r>
        <w:rPr>
          <w:rFonts w:ascii="Times New Roman" w:hAnsi="Times New Roman"/>
          <w:szCs w:val="24"/>
        </w:rPr>
        <w:t xml:space="preserve">ak </w:t>
      </w:r>
      <w:r w:rsidRPr="00713EB3">
        <w:rPr>
          <w:rFonts w:ascii="Times New Roman" w:hAnsi="Times New Roman"/>
          <w:szCs w:val="24"/>
        </w:rPr>
        <w:t>4. Zakona o poljoprivrednom zemljištu</w:t>
      </w:r>
      <w:r>
        <w:rPr>
          <w:rFonts w:ascii="Times New Roman" w:hAnsi="Times New Roman"/>
          <w:szCs w:val="24"/>
        </w:rPr>
        <w:t>, jedinice lokalne samouprave imaju obvezu donijeti Program korištenja gore navedenih sredstava te podnositi Ministarstvu poljoprivrede godišnje izvješće o ostvarivanju navedenog Programa, svake godine do 31. ožujka za prethodnu godinu.</w:t>
      </w:r>
    </w:p>
    <w:p w14:paraId="5106A486" w14:textId="77777777" w:rsidR="001406A4" w:rsidRDefault="001406A4" w:rsidP="001406A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28B37" w14:textId="77777777" w:rsidR="001406A4" w:rsidRDefault="001406A4" w:rsidP="001406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036AFD" w14:textId="77777777" w:rsidR="001406A4" w:rsidRDefault="001406A4" w:rsidP="001406A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D0A3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pitanja koja se utvrđuju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Programom</w:t>
      </w:r>
      <w:r w:rsidRPr="00DD0A34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</w:p>
    <w:p w14:paraId="6A2C339D" w14:textId="77777777" w:rsidR="001406A4" w:rsidRDefault="001406A4" w:rsidP="001406A4">
      <w:pPr>
        <w:pStyle w:val="Tijeloteksta21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Predloženim Programom raspoređuju se sredstva ostvarena </w:t>
      </w:r>
      <w:r w:rsidRPr="00175CB3">
        <w:rPr>
          <w:rFonts w:ascii="Times New Roman" w:hAnsi="Times New Roman"/>
          <w:bCs/>
          <w:szCs w:val="24"/>
        </w:rPr>
        <w:t xml:space="preserve">od </w:t>
      </w:r>
      <w:r>
        <w:rPr>
          <w:rFonts w:ascii="Times New Roman" w:hAnsi="Times New Roman"/>
          <w:bCs/>
          <w:szCs w:val="24"/>
        </w:rPr>
        <w:t xml:space="preserve">naknade za promjenu namjene poljoprivrednog zemljišta i </w:t>
      </w:r>
      <w:r>
        <w:rPr>
          <w:rFonts w:ascii="Times New Roman" w:hAnsi="Times New Roman"/>
          <w:szCs w:val="24"/>
        </w:rPr>
        <w:t>sredstava ostvarenih od</w:t>
      </w:r>
      <w:r>
        <w:rPr>
          <w:rFonts w:ascii="Times New Roman" w:hAnsi="Times New Roman"/>
          <w:bCs/>
          <w:szCs w:val="24"/>
        </w:rPr>
        <w:t xml:space="preserve"> </w:t>
      </w:r>
      <w:r w:rsidRPr="00175CB3">
        <w:rPr>
          <w:rFonts w:ascii="Times New Roman" w:hAnsi="Times New Roman"/>
          <w:bCs/>
          <w:szCs w:val="24"/>
        </w:rPr>
        <w:t>raspolaganja poljoprivrednim zemljištem u  vlasništvu Republike Hrvatske na podru</w:t>
      </w:r>
      <w:r>
        <w:rPr>
          <w:rFonts w:ascii="Times New Roman" w:hAnsi="Times New Roman"/>
          <w:bCs/>
          <w:szCs w:val="24"/>
        </w:rPr>
        <w:t>čju Grada Poreča-Parenzo za 2024</w:t>
      </w:r>
      <w:r w:rsidRPr="00175CB3">
        <w:rPr>
          <w:rFonts w:ascii="Times New Roman" w:hAnsi="Times New Roman"/>
          <w:bCs/>
          <w:szCs w:val="24"/>
        </w:rPr>
        <w:t xml:space="preserve">. </w:t>
      </w:r>
      <w:r w:rsidRPr="008F3D91">
        <w:rPr>
          <w:rFonts w:ascii="Times New Roman" w:hAnsi="Times New Roman"/>
          <w:bCs/>
          <w:szCs w:val="24"/>
        </w:rPr>
        <w:t>i 2025.</w:t>
      </w:r>
      <w:r>
        <w:rPr>
          <w:rFonts w:ascii="Times New Roman" w:hAnsi="Times New Roman"/>
          <w:bCs/>
          <w:szCs w:val="24"/>
        </w:rPr>
        <w:t xml:space="preserve"> </w:t>
      </w:r>
      <w:r w:rsidRPr="00175CB3">
        <w:rPr>
          <w:rFonts w:ascii="Times New Roman" w:hAnsi="Times New Roman"/>
          <w:bCs/>
          <w:szCs w:val="24"/>
        </w:rPr>
        <w:t>godinu</w:t>
      </w:r>
      <w:r>
        <w:rPr>
          <w:rFonts w:ascii="Times New Roman" w:hAnsi="Times New Roman"/>
          <w:bCs/>
          <w:szCs w:val="24"/>
        </w:rPr>
        <w:t>. Sredstva se raspoređuju na one aktivnosti sukladno potrebama koje utvrđuje Upravni odjel za gospodarstvo i EU fondove, Odsjek za gospodarstvo i poljoprivredu.</w:t>
      </w:r>
    </w:p>
    <w:p w14:paraId="3CC507B8" w14:textId="77777777" w:rsidR="001406A4" w:rsidRDefault="001406A4" w:rsidP="001406A4">
      <w:pPr>
        <w:pStyle w:val="Tijeloteksta21"/>
        <w:rPr>
          <w:rFonts w:ascii="Times New Roman" w:hAnsi="Times New Roman"/>
          <w:bCs/>
          <w:szCs w:val="24"/>
        </w:rPr>
      </w:pPr>
    </w:p>
    <w:p w14:paraId="6DC5F715" w14:textId="77777777" w:rsidR="001406A4" w:rsidRPr="00B232BE" w:rsidRDefault="001406A4" w:rsidP="001406A4">
      <w:pPr>
        <w:pStyle w:val="Tijeloteksta21"/>
        <w:rPr>
          <w:rFonts w:ascii="Times New Roman" w:hAnsi="Times New Roman"/>
          <w:szCs w:val="24"/>
        </w:rPr>
      </w:pPr>
    </w:p>
    <w:p w14:paraId="5EA4C747" w14:textId="77777777" w:rsidR="001406A4" w:rsidRDefault="001406A4" w:rsidP="001406A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1391F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 xml:space="preserve">Cilj donošenja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Programa</w:t>
      </w:r>
      <w:r w:rsidRPr="0001391F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</w:p>
    <w:p w14:paraId="727DE94C" w14:textId="77777777" w:rsidR="001406A4" w:rsidRPr="00A8235B" w:rsidRDefault="001406A4" w:rsidP="001406A4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235B">
        <w:rPr>
          <w:rFonts w:ascii="Times New Roman" w:hAnsi="Times New Roman"/>
          <w:sz w:val="24"/>
          <w:szCs w:val="24"/>
          <w:lang w:val="hr-HR"/>
        </w:rPr>
        <w:t xml:space="preserve">Cilj donošenja Programa </w:t>
      </w:r>
      <w:r w:rsidRPr="00A8235B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Pr="00A8235B">
        <w:rPr>
          <w:rFonts w:ascii="Times New Roman" w:hAnsi="Times New Roman"/>
          <w:sz w:val="24"/>
          <w:szCs w:val="24"/>
        </w:rPr>
        <w:t>odrediti</w:t>
      </w:r>
      <w:proofErr w:type="spellEnd"/>
      <w:r w:rsidRPr="00A82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/>
          <w:sz w:val="24"/>
          <w:szCs w:val="24"/>
        </w:rPr>
        <w:t>način</w:t>
      </w:r>
      <w:proofErr w:type="spellEnd"/>
      <w:r w:rsidRPr="00A82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/>
          <w:sz w:val="24"/>
          <w:szCs w:val="24"/>
        </w:rPr>
        <w:t>korištenja</w:t>
      </w:r>
      <w:proofErr w:type="spellEnd"/>
      <w:r w:rsidRPr="00A82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/>
          <w:sz w:val="24"/>
          <w:szCs w:val="24"/>
        </w:rPr>
        <w:t>sredstava</w:t>
      </w:r>
      <w:proofErr w:type="spellEnd"/>
      <w:r w:rsidRPr="00A82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/>
          <w:sz w:val="24"/>
          <w:szCs w:val="24"/>
        </w:rPr>
        <w:t>ostvarenih</w:t>
      </w:r>
      <w:proofErr w:type="spellEnd"/>
      <w:r w:rsidRPr="00A82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naknade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promjenu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namjene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zemljišta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A82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sz w:val="24"/>
          <w:szCs w:val="24"/>
        </w:rPr>
        <w:t>ostvarenih</w:t>
      </w:r>
      <w:proofErr w:type="spellEnd"/>
      <w:r w:rsidRPr="00A82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raspolaganja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poljoprivrednim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zemljištem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u 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vlasništvu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Republike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Hrvatske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235B">
        <w:rPr>
          <w:rFonts w:ascii="Times New Roman" w:hAnsi="Times New Roman" w:cs="Times New Roman"/>
          <w:bCs/>
          <w:sz w:val="24"/>
          <w:szCs w:val="24"/>
        </w:rPr>
        <w:t>podru</w:t>
      </w:r>
      <w:r>
        <w:rPr>
          <w:rFonts w:ascii="Times New Roman" w:hAnsi="Times New Roman" w:cs="Times New Roman"/>
          <w:bCs/>
          <w:sz w:val="24"/>
          <w:szCs w:val="24"/>
        </w:rPr>
        <w:t>čju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Poreča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-Parenzo za 2024</w:t>
      </w:r>
      <w:r w:rsidRPr="00A8235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2025.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A8235B">
        <w:rPr>
          <w:rFonts w:ascii="Times New Roman" w:hAnsi="Times New Roman" w:cs="Times New Roman"/>
          <w:bCs/>
          <w:sz w:val="24"/>
          <w:szCs w:val="24"/>
        </w:rPr>
        <w:t>odinu</w:t>
      </w:r>
      <w:proofErr w:type="spellEnd"/>
      <w:r w:rsidRPr="00A823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6C0823" w14:textId="77777777" w:rsidR="001406A4" w:rsidRPr="00A8235B" w:rsidRDefault="001406A4" w:rsidP="00140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1068C" w14:textId="77777777" w:rsidR="001406A4" w:rsidRPr="00A8235B" w:rsidRDefault="001406A4" w:rsidP="001406A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AE50EE9" w14:textId="77777777" w:rsidR="001406A4" w:rsidRDefault="001406A4" w:rsidP="001406A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64CD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Sredstva potrebna za ostvarenje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Programa</w:t>
      </w:r>
      <w:r w:rsidRPr="00164CDF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</w:p>
    <w:p w14:paraId="61154D39" w14:textId="7079E99E" w:rsidR="001406A4" w:rsidRPr="00237E61" w:rsidRDefault="001406A4" w:rsidP="001406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5C4B">
        <w:rPr>
          <w:rFonts w:ascii="Times New Roman" w:hAnsi="Times New Roman" w:cs="Times New Roman"/>
          <w:sz w:val="24"/>
          <w:szCs w:val="24"/>
        </w:rPr>
        <w:t>Za ostvarenje predložen</w:t>
      </w:r>
      <w:r>
        <w:rPr>
          <w:rFonts w:ascii="Times New Roman" w:hAnsi="Times New Roman" w:cs="Times New Roman"/>
          <w:sz w:val="24"/>
          <w:szCs w:val="24"/>
        </w:rPr>
        <w:t>og Programa</w:t>
      </w:r>
      <w:r w:rsidRPr="00D95C4B">
        <w:rPr>
          <w:rFonts w:ascii="Times New Roman" w:hAnsi="Times New Roman" w:cs="Times New Roman"/>
          <w:sz w:val="24"/>
          <w:szCs w:val="24"/>
        </w:rPr>
        <w:t xml:space="preserve"> nisu potrebna dodatna sredstva iz Proračuna</w:t>
      </w:r>
    </w:p>
    <w:sectPr w:rsidR="001406A4" w:rsidRPr="00237E61" w:rsidSect="00026D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0381" w14:textId="77777777" w:rsidR="00561BC9" w:rsidRDefault="00561BC9" w:rsidP="00794A4A">
      <w:pPr>
        <w:spacing w:after="0" w:line="240" w:lineRule="auto"/>
      </w:pPr>
      <w:r>
        <w:separator/>
      </w:r>
    </w:p>
  </w:endnote>
  <w:endnote w:type="continuationSeparator" w:id="0">
    <w:p w14:paraId="32C12CEF" w14:textId="77777777" w:rsidR="00561BC9" w:rsidRDefault="00561BC9" w:rsidP="0079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SerifPro-Boo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BE52" w14:textId="77777777" w:rsidR="00561BC9" w:rsidRDefault="00561BC9" w:rsidP="00794A4A">
      <w:pPr>
        <w:spacing w:after="0" w:line="240" w:lineRule="auto"/>
      </w:pPr>
      <w:r>
        <w:separator/>
      </w:r>
    </w:p>
  </w:footnote>
  <w:footnote w:type="continuationSeparator" w:id="0">
    <w:p w14:paraId="57A2CBB9" w14:textId="77777777" w:rsidR="00561BC9" w:rsidRDefault="00561BC9" w:rsidP="00794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90"/>
    <w:multiLevelType w:val="hybridMultilevel"/>
    <w:tmpl w:val="EB1E7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0DE4"/>
    <w:multiLevelType w:val="hybridMultilevel"/>
    <w:tmpl w:val="8238417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9217FE"/>
    <w:multiLevelType w:val="hybridMultilevel"/>
    <w:tmpl w:val="07E64724"/>
    <w:lvl w:ilvl="0" w:tplc="F7A05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5E07"/>
    <w:multiLevelType w:val="hybridMultilevel"/>
    <w:tmpl w:val="3AA07EE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3D1E85"/>
    <w:multiLevelType w:val="hybridMultilevel"/>
    <w:tmpl w:val="FD0C5628"/>
    <w:lvl w:ilvl="0" w:tplc="741AA97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DA701BC"/>
    <w:multiLevelType w:val="hybridMultilevel"/>
    <w:tmpl w:val="37B0ABB8"/>
    <w:lvl w:ilvl="0" w:tplc="1F3463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F2875A6"/>
    <w:multiLevelType w:val="hybridMultilevel"/>
    <w:tmpl w:val="FBC8D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34A00"/>
    <w:multiLevelType w:val="hybridMultilevel"/>
    <w:tmpl w:val="4FE6A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4A"/>
    <w:rsid w:val="0000566D"/>
    <w:rsid w:val="000141A3"/>
    <w:rsid w:val="00017165"/>
    <w:rsid w:val="00026DB5"/>
    <w:rsid w:val="00045EFA"/>
    <w:rsid w:val="000600CD"/>
    <w:rsid w:val="000648F7"/>
    <w:rsid w:val="000A3018"/>
    <w:rsid w:val="000D1E04"/>
    <w:rsid w:val="000D3762"/>
    <w:rsid w:val="000E045A"/>
    <w:rsid w:val="000E378C"/>
    <w:rsid w:val="000F3FFC"/>
    <w:rsid w:val="00121365"/>
    <w:rsid w:val="00125BEA"/>
    <w:rsid w:val="001406A4"/>
    <w:rsid w:val="00161282"/>
    <w:rsid w:val="00172940"/>
    <w:rsid w:val="00175175"/>
    <w:rsid w:val="00175CB3"/>
    <w:rsid w:val="00182E6E"/>
    <w:rsid w:val="001831DF"/>
    <w:rsid w:val="001906FB"/>
    <w:rsid w:val="00192083"/>
    <w:rsid w:val="00195247"/>
    <w:rsid w:val="00196593"/>
    <w:rsid w:val="001E661A"/>
    <w:rsid w:val="001F50C1"/>
    <w:rsid w:val="002041C6"/>
    <w:rsid w:val="002049AE"/>
    <w:rsid w:val="002078DA"/>
    <w:rsid w:val="0021246E"/>
    <w:rsid w:val="00217830"/>
    <w:rsid w:val="002238D9"/>
    <w:rsid w:val="0023585E"/>
    <w:rsid w:val="00237E61"/>
    <w:rsid w:val="002434F4"/>
    <w:rsid w:val="002538AE"/>
    <w:rsid w:val="002540BA"/>
    <w:rsid w:val="002723D4"/>
    <w:rsid w:val="002C2AF5"/>
    <w:rsid w:val="002D5AAB"/>
    <w:rsid w:val="003037C8"/>
    <w:rsid w:val="0031732E"/>
    <w:rsid w:val="0032669C"/>
    <w:rsid w:val="00330B8A"/>
    <w:rsid w:val="003429EE"/>
    <w:rsid w:val="00347DEF"/>
    <w:rsid w:val="003616F1"/>
    <w:rsid w:val="0038145A"/>
    <w:rsid w:val="003871CE"/>
    <w:rsid w:val="003A2EC3"/>
    <w:rsid w:val="003E1917"/>
    <w:rsid w:val="00402AC6"/>
    <w:rsid w:val="00404530"/>
    <w:rsid w:val="0041337C"/>
    <w:rsid w:val="004312AA"/>
    <w:rsid w:val="004312EB"/>
    <w:rsid w:val="0043752E"/>
    <w:rsid w:val="0045065D"/>
    <w:rsid w:val="00477129"/>
    <w:rsid w:val="004802B7"/>
    <w:rsid w:val="00480D03"/>
    <w:rsid w:val="00495344"/>
    <w:rsid w:val="004A5D85"/>
    <w:rsid w:val="004A79B2"/>
    <w:rsid w:val="004B10EF"/>
    <w:rsid w:val="004B484A"/>
    <w:rsid w:val="004D254E"/>
    <w:rsid w:val="004E5FD0"/>
    <w:rsid w:val="004F221F"/>
    <w:rsid w:val="00526EE7"/>
    <w:rsid w:val="00530EDB"/>
    <w:rsid w:val="0053739A"/>
    <w:rsid w:val="00561BC9"/>
    <w:rsid w:val="0056466F"/>
    <w:rsid w:val="00572C92"/>
    <w:rsid w:val="00582EA1"/>
    <w:rsid w:val="005856A8"/>
    <w:rsid w:val="00591642"/>
    <w:rsid w:val="005D0D2D"/>
    <w:rsid w:val="005D7C32"/>
    <w:rsid w:val="005E7B7A"/>
    <w:rsid w:val="00604B72"/>
    <w:rsid w:val="006066C8"/>
    <w:rsid w:val="00607DA5"/>
    <w:rsid w:val="006160BF"/>
    <w:rsid w:val="0063365C"/>
    <w:rsid w:val="00685D36"/>
    <w:rsid w:val="00710692"/>
    <w:rsid w:val="00713EB3"/>
    <w:rsid w:val="00727C05"/>
    <w:rsid w:val="00742862"/>
    <w:rsid w:val="00744150"/>
    <w:rsid w:val="00763AE5"/>
    <w:rsid w:val="00782B10"/>
    <w:rsid w:val="00783314"/>
    <w:rsid w:val="0078472A"/>
    <w:rsid w:val="0078767B"/>
    <w:rsid w:val="00790295"/>
    <w:rsid w:val="00794A4A"/>
    <w:rsid w:val="007A7079"/>
    <w:rsid w:val="007C11F0"/>
    <w:rsid w:val="007E3D68"/>
    <w:rsid w:val="008215B4"/>
    <w:rsid w:val="0082259E"/>
    <w:rsid w:val="00823F61"/>
    <w:rsid w:val="00827D1B"/>
    <w:rsid w:val="00844906"/>
    <w:rsid w:val="00852153"/>
    <w:rsid w:val="00866445"/>
    <w:rsid w:val="00875D1F"/>
    <w:rsid w:val="0089742C"/>
    <w:rsid w:val="008B4CE0"/>
    <w:rsid w:val="008D57B6"/>
    <w:rsid w:val="008D6E68"/>
    <w:rsid w:val="008E2C88"/>
    <w:rsid w:val="008E3032"/>
    <w:rsid w:val="008F2091"/>
    <w:rsid w:val="008F3D91"/>
    <w:rsid w:val="00904239"/>
    <w:rsid w:val="00941CDD"/>
    <w:rsid w:val="009469ED"/>
    <w:rsid w:val="00966620"/>
    <w:rsid w:val="009855C7"/>
    <w:rsid w:val="00987131"/>
    <w:rsid w:val="009915AC"/>
    <w:rsid w:val="009E2617"/>
    <w:rsid w:val="009F161F"/>
    <w:rsid w:val="00A10D88"/>
    <w:rsid w:val="00A22AAE"/>
    <w:rsid w:val="00A27E21"/>
    <w:rsid w:val="00A36F87"/>
    <w:rsid w:val="00A82033"/>
    <w:rsid w:val="00A8235B"/>
    <w:rsid w:val="00AA12DE"/>
    <w:rsid w:val="00AA29F9"/>
    <w:rsid w:val="00AA3915"/>
    <w:rsid w:val="00AB3B8E"/>
    <w:rsid w:val="00B140D3"/>
    <w:rsid w:val="00B27150"/>
    <w:rsid w:val="00B34321"/>
    <w:rsid w:val="00B50E04"/>
    <w:rsid w:val="00B563EA"/>
    <w:rsid w:val="00B7042E"/>
    <w:rsid w:val="00B85364"/>
    <w:rsid w:val="00B91442"/>
    <w:rsid w:val="00B92788"/>
    <w:rsid w:val="00BA40F7"/>
    <w:rsid w:val="00BA60C3"/>
    <w:rsid w:val="00BB7647"/>
    <w:rsid w:val="00BC0781"/>
    <w:rsid w:val="00BD3D68"/>
    <w:rsid w:val="00BE3C1A"/>
    <w:rsid w:val="00BF13A3"/>
    <w:rsid w:val="00C010DD"/>
    <w:rsid w:val="00C26200"/>
    <w:rsid w:val="00C355A1"/>
    <w:rsid w:val="00C617A9"/>
    <w:rsid w:val="00C641C9"/>
    <w:rsid w:val="00C734CC"/>
    <w:rsid w:val="00C94ECE"/>
    <w:rsid w:val="00CD75A5"/>
    <w:rsid w:val="00CE0E25"/>
    <w:rsid w:val="00CE5ABB"/>
    <w:rsid w:val="00D1065B"/>
    <w:rsid w:val="00D31572"/>
    <w:rsid w:val="00D32DFA"/>
    <w:rsid w:val="00D4261E"/>
    <w:rsid w:val="00D6669E"/>
    <w:rsid w:val="00D90D7A"/>
    <w:rsid w:val="00D95C4B"/>
    <w:rsid w:val="00DA6F50"/>
    <w:rsid w:val="00DB3C95"/>
    <w:rsid w:val="00DC1E99"/>
    <w:rsid w:val="00DC6E67"/>
    <w:rsid w:val="00DC7066"/>
    <w:rsid w:val="00DC7FBB"/>
    <w:rsid w:val="00DF0543"/>
    <w:rsid w:val="00DF2530"/>
    <w:rsid w:val="00E00DB4"/>
    <w:rsid w:val="00E06B66"/>
    <w:rsid w:val="00E354DF"/>
    <w:rsid w:val="00E37AAB"/>
    <w:rsid w:val="00E42F83"/>
    <w:rsid w:val="00E56C1C"/>
    <w:rsid w:val="00E75303"/>
    <w:rsid w:val="00E8579A"/>
    <w:rsid w:val="00EA6196"/>
    <w:rsid w:val="00EE0A74"/>
    <w:rsid w:val="00EE4867"/>
    <w:rsid w:val="00F20A5D"/>
    <w:rsid w:val="00F21676"/>
    <w:rsid w:val="00F36590"/>
    <w:rsid w:val="00F61CD5"/>
    <w:rsid w:val="00F63B0B"/>
    <w:rsid w:val="00F87BDB"/>
    <w:rsid w:val="00FB126D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1B4284"/>
  <w15:chartTrackingRefBased/>
  <w15:docId w15:val="{EA6229FF-8886-4557-AEA5-24B179D4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94A4A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94A4A"/>
    <w:rPr>
      <w:color w:val="954F72"/>
      <w:u w:val="single"/>
    </w:rPr>
  </w:style>
  <w:style w:type="paragraph" w:customStyle="1" w:styleId="msonormal0">
    <w:name w:val="msonormal"/>
    <w:basedOn w:val="Normal"/>
    <w:rsid w:val="0079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79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font6">
    <w:name w:val="font6"/>
    <w:basedOn w:val="Normal"/>
    <w:rsid w:val="0079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font7">
    <w:name w:val="font7"/>
    <w:basedOn w:val="Normal"/>
    <w:rsid w:val="0079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font8">
    <w:name w:val="font8"/>
    <w:basedOn w:val="Normal"/>
    <w:rsid w:val="00794A4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4"/>
      <w:szCs w:val="14"/>
      <w:lang w:eastAsia="hr-HR"/>
    </w:rPr>
  </w:style>
  <w:style w:type="paragraph" w:customStyle="1" w:styleId="xl66">
    <w:name w:val="xl66"/>
    <w:basedOn w:val="Normal"/>
    <w:rsid w:val="00794A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67">
    <w:name w:val="xl67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68">
    <w:name w:val="xl68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69">
    <w:name w:val="xl69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0">
    <w:name w:val="xl70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1">
    <w:name w:val="xl71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2">
    <w:name w:val="xl72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3">
    <w:name w:val="xl73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4">
    <w:name w:val="xl74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75">
    <w:name w:val="xl75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76">
    <w:name w:val="xl76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77">
    <w:name w:val="xl77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8">
    <w:name w:val="xl78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79">
    <w:name w:val="xl79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80">
    <w:name w:val="xl80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81">
    <w:name w:val="xl81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2">
    <w:name w:val="xl82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83">
    <w:name w:val="xl83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4">
    <w:name w:val="xl84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5">
    <w:name w:val="xl85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6">
    <w:name w:val="xl86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7">
    <w:name w:val="xl87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8">
    <w:name w:val="xl88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9">
    <w:name w:val="xl89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0">
    <w:name w:val="xl90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91">
    <w:name w:val="xl91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92">
    <w:name w:val="xl92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3">
    <w:name w:val="xl93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94">
    <w:name w:val="xl94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95">
    <w:name w:val="xl95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6">
    <w:name w:val="xl96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7">
    <w:name w:val="xl97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98">
    <w:name w:val="xl98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99">
    <w:name w:val="xl99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0">
    <w:name w:val="xl100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01">
    <w:name w:val="xl101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102">
    <w:name w:val="xl102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103">
    <w:name w:val="xl103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04">
    <w:name w:val="xl104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05">
    <w:name w:val="xl105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6">
    <w:name w:val="xl106"/>
    <w:basedOn w:val="Normal"/>
    <w:rsid w:val="0079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7">
    <w:name w:val="xl107"/>
    <w:basedOn w:val="Normal"/>
    <w:rsid w:val="0079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8">
    <w:name w:val="xl108"/>
    <w:basedOn w:val="Normal"/>
    <w:rsid w:val="0079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9">
    <w:name w:val="xl109"/>
    <w:basedOn w:val="Normal"/>
    <w:rsid w:val="0079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10">
    <w:name w:val="xl110"/>
    <w:basedOn w:val="Normal"/>
    <w:rsid w:val="0079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11">
    <w:name w:val="xl111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12">
    <w:name w:val="xl112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13">
    <w:name w:val="xl113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14">
    <w:name w:val="xl114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15">
    <w:name w:val="xl115"/>
    <w:basedOn w:val="Normal"/>
    <w:rsid w:val="00794A4A"/>
    <w:pPr>
      <w:pBdr>
        <w:top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16">
    <w:name w:val="xl116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17">
    <w:name w:val="xl117"/>
    <w:basedOn w:val="Normal"/>
    <w:rsid w:val="00794A4A"/>
    <w:pPr>
      <w:pBdr>
        <w:top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18">
    <w:name w:val="xl118"/>
    <w:basedOn w:val="Normal"/>
    <w:rsid w:val="00794A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19">
    <w:name w:val="xl119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120">
    <w:name w:val="xl120"/>
    <w:basedOn w:val="Normal"/>
    <w:rsid w:val="00794A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121">
    <w:name w:val="xl121"/>
    <w:basedOn w:val="Normal"/>
    <w:rsid w:val="00794A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122">
    <w:name w:val="xl122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23">
    <w:name w:val="xl123"/>
    <w:basedOn w:val="Normal"/>
    <w:rsid w:val="00794A4A"/>
    <w:pPr>
      <w:pBdr>
        <w:top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24">
    <w:name w:val="xl124"/>
    <w:basedOn w:val="Normal"/>
    <w:rsid w:val="00794A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25">
    <w:name w:val="xl125"/>
    <w:basedOn w:val="Normal"/>
    <w:rsid w:val="00794A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26">
    <w:name w:val="xl126"/>
    <w:basedOn w:val="Normal"/>
    <w:rsid w:val="00794A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27">
    <w:name w:val="xl127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28">
    <w:name w:val="xl128"/>
    <w:basedOn w:val="Normal"/>
    <w:rsid w:val="00794A4A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29">
    <w:name w:val="xl129"/>
    <w:basedOn w:val="Normal"/>
    <w:rsid w:val="00794A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130">
    <w:name w:val="xl130"/>
    <w:basedOn w:val="Normal"/>
    <w:rsid w:val="0079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styleId="Odlomakpopisa">
    <w:name w:val="List Paragraph"/>
    <w:basedOn w:val="Normal"/>
    <w:uiPriority w:val="34"/>
    <w:qFormat/>
    <w:rsid w:val="004B10EF"/>
    <w:pPr>
      <w:spacing w:after="200" w:line="276" w:lineRule="auto"/>
      <w:ind w:left="720"/>
      <w:contextualSpacing/>
    </w:pPr>
    <w:rPr>
      <w:lang w:val="en-GB"/>
    </w:rPr>
  </w:style>
  <w:style w:type="table" w:styleId="Reetkatablice">
    <w:name w:val="Table Grid"/>
    <w:basedOn w:val="Obinatablica"/>
    <w:uiPriority w:val="59"/>
    <w:rsid w:val="0058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FE1A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"/>
    </w:rPr>
  </w:style>
  <w:style w:type="character" w:customStyle="1" w:styleId="TijelotekstaChar">
    <w:name w:val="Tijelo teksta Char"/>
    <w:basedOn w:val="Zadanifontodlomka"/>
    <w:link w:val="Tijeloteksta"/>
    <w:uiPriority w:val="1"/>
    <w:rsid w:val="00FE1A6A"/>
    <w:rPr>
      <w:rFonts w:ascii="Times New Roman" w:eastAsia="Times New Roman" w:hAnsi="Times New Roman" w:cs="Times New Roman"/>
      <w:sz w:val="24"/>
      <w:szCs w:val="24"/>
      <w:lang w:val="bs-Latn"/>
    </w:rPr>
  </w:style>
  <w:style w:type="paragraph" w:styleId="Bezproreda">
    <w:name w:val="No Spacing"/>
    <w:uiPriority w:val="1"/>
    <w:qFormat/>
    <w:rsid w:val="00BC0781"/>
    <w:pPr>
      <w:spacing w:after="0" w:line="240" w:lineRule="auto"/>
    </w:pPr>
  </w:style>
  <w:style w:type="paragraph" w:customStyle="1" w:styleId="Tijeloteksta21">
    <w:name w:val="Tijelo teksta 21"/>
    <w:basedOn w:val="Normal"/>
    <w:rsid w:val="00196593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57E5D-039D-49F0-9B57-95EFE2E2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Klasan</dc:creator>
  <cp:keywords/>
  <dc:description/>
  <cp:lastModifiedBy>Maja Šimonović Cvitko</cp:lastModifiedBy>
  <cp:revision>2</cp:revision>
  <cp:lastPrinted>2025-02-18T07:49:00Z</cp:lastPrinted>
  <dcterms:created xsi:type="dcterms:W3CDTF">2025-02-18T07:50:00Z</dcterms:created>
  <dcterms:modified xsi:type="dcterms:W3CDTF">2025-02-18T07:50:00Z</dcterms:modified>
</cp:coreProperties>
</file>